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212" w:rsidRPr="009D5E00" w:rsidRDefault="00067212" w:rsidP="007704E3">
      <w:pPr>
        <w:rPr>
          <w:rFonts w:ascii="Arial" w:hAnsi="Arial" w:cs="Arial"/>
          <w:b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5"/>
      </w:tblGrid>
      <w:tr w:rsidR="00D72745" w:rsidTr="00D72745">
        <w:tc>
          <w:tcPr>
            <w:tcW w:w="9355" w:type="dxa"/>
          </w:tcPr>
          <w:p w:rsidR="00D72745" w:rsidRDefault="00D727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2745" w:rsidRDefault="00D727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2745">
              <w:rPr>
                <w:rFonts w:ascii="Arial" w:hAnsi="Arial" w:cs="Arial"/>
                <w:b/>
                <w:sz w:val="24"/>
                <w:szCs w:val="24"/>
              </w:rPr>
              <w:t>Vyučovací předmět: Základy společenských věd</w:t>
            </w:r>
          </w:p>
          <w:p w:rsidR="005C4093" w:rsidRPr="005C4093" w:rsidRDefault="005C4093" w:rsidP="005C40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093" w:rsidRPr="005C4093" w:rsidRDefault="005C4093" w:rsidP="005C409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C4093">
              <w:rPr>
                <w:rFonts w:ascii="Arial" w:hAnsi="Arial" w:cs="Arial"/>
                <w:b/>
                <w:sz w:val="24"/>
                <w:szCs w:val="24"/>
              </w:rPr>
              <w:t>Učivo: Základy teorie státu a práva</w:t>
            </w:r>
          </w:p>
          <w:p w:rsidR="005C4093" w:rsidRPr="005C4093" w:rsidRDefault="005C40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C4093" w:rsidRDefault="005C409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Třída: 4. C</w:t>
            </w:r>
          </w:p>
          <w:p w:rsidR="00D25642" w:rsidRPr="00D25642" w:rsidRDefault="00D2564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25642" w:rsidRPr="00D72745" w:rsidRDefault="00F620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Školní rok: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2021 – 2022</w:t>
            </w:r>
            <w:proofErr w:type="gramEnd"/>
            <w:r w:rsidR="00D2564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2745" w:rsidRPr="00D72745" w:rsidRDefault="00D72745" w:rsidP="004F1A39">
            <w:pPr>
              <w:jc w:val="center"/>
              <w:rPr>
                <w:sz w:val="20"/>
                <w:szCs w:val="20"/>
              </w:rPr>
            </w:pPr>
          </w:p>
        </w:tc>
      </w:tr>
      <w:tr w:rsidR="002D164F" w:rsidTr="00AD3CBD">
        <w:trPr>
          <w:trHeight w:val="1549"/>
        </w:trPr>
        <w:tc>
          <w:tcPr>
            <w:tcW w:w="9355" w:type="dxa"/>
          </w:tcPr>
          <w:p w:rsidR="002D164F" w:rsidRPr="00C87D01" w:rsidRDefault="002D164F" w:rsidP="009432B7">
            <w:pPr>
              <w:tabs>
                <w:tab w:val="left" w:pos="311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I.   </w:t>
            </w:r>
            <w:proofErr w:type="gramStart"/>
            <w:r w:rsidRPr="00C87D01">
              <w:rPr>
                <w:rFonts w:ascii="Arial" w:hAnsi="Arial" w:cs="Arial"/>
                <w:b/>
                <w:color w:val="FF0000"/>
                <w:sz w:val="18"/>
                <w:szCs w:val="18"/>
              </w:rPr>
              <w:t>Politologie - úvod</w:t>
            </w:r>
            <w:proofErr w:type="gramEnd"/>
          </w:p>
          <w:p w:rsidR="002D164F" w:rsidRPr="00C87D01" w:rsidRDefault="002D164F" w:rsidP="002D164F">
            <w:pPr>
              <w:pStyle w:val="Odstavecseseznamem"/>
              <w:numPr>
                <w:ilvl w:val="0"/>
                <w:numId w:val="10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předmět zájmu společenské vědy politologie</w:t>
            </w:r>
          </w:p>
          <w:p w:rsidR="002D164F" w:rsidRPr="00C87D01" w:rsidRDefault="002D164F" w:rsidP="002D164F">
            <w:pPr>
              <w:pStyle w:val="Odstavecseseznamem"/>
              <w:numPr>
                <w:ilvl w:val="0"/>
                <w:numId w:val="10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 xml:space="preserve">dějiny politologického myšlení </w:t>
            </w:r>
          </w:p>
          <w:p w:rsidR="002D164F" w:rsidRDefault="002D164F" w:rsidP="002D164F">
            <w:pPr>
              <w:ind w:left="252" w:hanging="1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a základní politické ideologie 19. – 21. století (konzervatizmus, liberalizmus, marxizmus, socializmus, komunizmus, anarchizmus, nacionalizmus, fašizmus, rasizmus)</w:t>
            </w:r>
          </w:p>
          <w:p w:rsidR="00B63F5E" w:rsidRDefault="00B63F5E" w:rsidP="002D164F">
            <w:pPr>
              <w:ind w:left="252" w:hanging="1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</w:t>
            </w:r>
          </w:p>
          <w:p w:rsidR="002D164F" w:rsidRPr="00C87D01" w:rsidRDefault="00B63F5E" w:rsidP="00AD3CBD">
            <w:pPr>
              <w:ind w:left="252" w:hanging="1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Písemný test 1</w:t>
            </w:r>
            <w:r w:rsidR="00C3162C">
              <w:rPr>
                <w:rFonts w:ascii="Arial" w:hAnsi="Arial" w:cs="Arial"/>
                <w:color w:val="FF000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color w:val="FF0000"/>
                <w:sz w:val="18"/>
                <w:szCs w:val="18"/>
              </w:rPr>
              <w:t>. října 2021</w:t>
            </w:r>
          </w:p>
        </w:tc>
      </w:tr>
      <w:tr w:rsidR="00D72745" w:rsidTr="003D3C32">
        <w:trPr>
          <w:trHeight w:val="2876"/>
        </w:trPr>
        <w:tc>
          <w:tcPr>
            <w:tcW w:w="9355" w:type="dxa"/>
          </w:tcPr>
          <w:p w:rsidR="00D72745" w:rsidRPr="00C87D01" w:rsidRDefault="00D72745" w:rsidP="009432B7">
            <w:pPr>
              <w:tabs>
                <w:tab w:val="left" w:pos="255"/>
              </w:tabs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b/>
                <w:color w:val="FF0000"/>
                <w:sz w:val="18"/>
                <w:szCs w:val="18"/>
              </w:rPr>
              <w:t>II.  Základy teorie státu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pojem stát, vznik a podstata státu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rozsah a obsah státní moci</w:t>
            </w:r>
          </w:p>
          <w:p w:rsidR="00D72745" w:rsidRPr="00C87D01" w:rsidRDefault="009432B7" w:rsidP="009432B7">
            <w:pPr>
              <w:pStyle w:val="Odstavecseseznamem"/>
              <w:numPr>
                <w:ilvl w:val="0"/>
                <w:numId w:val="11"/>
              </w:numPr>
              <w:ind w:left="169" w:hanging="16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D72745" w:rsidRPr="00C87D01">
              <w:rPr>
                <w:rFonts w:ascii="Arial" w:hAnsi="Arial" w:cs="Arial"/>
                <w:color w:val="FF0000"/>
                <w:sz w:val="18"/>
                <w:szCs w:val="18"/>
              </w:rPr>
              <w:t>občan a stát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formy státu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druhy státu podle rozvržení výkonu státní moci na jednotlivé státní orgány a podle a podle struktury organizačního uspořádání</w:t>
            </w:r>
          </w:p>
          <w:p w:rsidR="00D72745" w:rsidRPr="00C87D01" w:rsidRDefault="00D72745" w:rsidP="0004558C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národ a stát</w:t>
            </w:r>
          </w:p>
          <w:p w:rsidR="00D72745" w:rsidRPr="00C87D01" w:rsidRDefault="00D72745" w:rsidP="00A43CB1">
            <w:pPr>
              <w:pStyle w:val="Odstavecseseznamem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politická činnost, demokratický právní stát, dokumenty o základních právech a svobodách občanů</w:t>
            </w:r>
          </w:p>
          <w:p w:rsidR="00D72745" w:rsidRPr="00C87D01" w:rsidRDefault="00D72745" w:rsidP="00A43CB1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formy přímé a nepřímé demokracie</w:t>
            </w:r>
          </w:p>
          <w:p w:rsidR="00D72745" w:rsidRPr="00C87D01" w:rsidRDefault="00D72745" w:rsidP="00A43CB1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politické strany, volby v pluralitních demokraciích, dva základní typy volebních systémů (většinový, poměrný)</w:t>
            </w:r>
          </w:p>
          <w:p w:rsidR="005C4093" w:rsidRDefault="00D72745" w:rsidP="00467E55">
            <w:pPr>
              <w:pStyle w:val="Odstavecseseznamem"/>
              <w:numPr>
                <w:ilvl w:val="0"/>
                <w:numId w:val="11"/>
              </w:numPr>
              <w:ind w:left="259" w:hanging="259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87D01">
              <w:rPr>
                <w:rFonts w:ascii="Arial" w:hAnsi="Arial" w:cs="Arial"/>
                <w:color w:val="FF0000"/>
                <w:sz w:val="18"/>
                <w:szCs w:val="18"/>
              </w:rPr>
              <w:t>občanská společnost, nevládní neziskové organizace (organizace poskytující služby, organizace snažící se dosáhnout společenských či politických změn)</w:t>
            </w:r>
          </w:p>
          <w:p w:rsidR="00830684" w:rsidRDefault="00C87D01" w:rsidP="00C87D01">
            <w:pPr>
              <w:pStyle w:val="Odstavecseseznamem"/>
              <w:ind w:left="25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</w:t>
            </w:r>
            <w:r w:rsidR="0083068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</w:p>
          <w:p w:rsidR="00C87D01" w:rsidRPr="00C87D01" w:rsidRDefault="00830684" w:rsidP="00C87D01">
            <w:pPr>
              <w:pStyle w:val="Odstavecseseznamem"/>
              <w:ind w:left="259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C87D01">
              <w:rPr>
                <w:rFonts w:ascii="Arial" w:hAnsi="Arial" w:cs="Arial"/>
                <w:color w:val="FF0000"/>
                <w:sz w:val="18"/>
                <w:szCs w:val="18"/>
              </w:rPr>
              <w:t xml:space="preserve">Písemný test </w:t>
            </w:r>
            <w:r w:rsidR="00C3162C">
              <w:rPr>
                <w:rFonts w:ascii="Arial" w:hAnsi="Arial" w:cs="Arial"/>
                <w:color w:val="FF0000"/>
                <w:sz w:val="18"/>
                <w:szCs w:val="18"/>
              </w:rPr>
              <w:t>20</w:t>
            </w:r>
            <w:r w:rsidR="00B63F5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C87D01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F6C3B">
              <w:rPr>
                <w:rFonts w:ascii="Arial" w:hAnsi="Arial" w:cs="Arial"/>
                <w:color w:val="FF0000"/>
                <w:sz w:val="18"/>
                <w:szCs w:val="18"/>
              </w:rPr>
              <w:t>října</w:t>
            </w:r>
            <w:r w:rsidR="00C87D01">
              <w:rPr>
                <w:rFonts w:ascii="Arial" w:hAnsi="Arial" w:cs="Arial"/>
                <w:color w:val="FF0000"/>
                <w:sz w:val="18"/>
                <w:szCs w:val="18"/>
              </w:rPr>
              <w:t xml:space="preserve"> 2021</w:t>
            </w:r>
          </w:p>
        </w:tc>
      </w:tr>
      <w:tr w:rsidR="0096603F" w:rsidTr="003D3C32">
        <w:trPr>
          <w:trHeight w:val="2876"/>
        </w:trPr>
        <w:tc>
          <w:tcPr>
            <w:tcW w:w="9355" w:type="dxa"/>
          </w:tcPr>
          <w:p w:rsidR="0096603F" w:rsidRPr="0096603F" w:rsidRDefault="0096603F" w:rsidP="009432B7">
            <w:pPr>
              <w:tabs>
                <w:tab w:val="left" w:pos="3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6603F">
              <w:rPr>
                <w:rFonts w:ascii="Arial" w:hAnsi="Arial" w:cs="Arial"/>
                <w:b/>
                <w:sz w:val="18"/>
                <w:szCs w:val="18"/>
              </w:rPr>
              <w:t>III.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32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6603F">
              <w:rPr>
                <w:rFonts w:ascii="Arial" w:hAnsi="Arial" w:cs="Arial"/>
                <w:b/>
                <w:sz w:val="18"/>
                <w:szCs w:val="18"/>
              </w:rPr>
              <w:t>Základy teorie práva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právo objektivní a subjektivní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historický vývoj práva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dokumenty o základních právech a svobodách občanů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klasická liberální koncepce lidských práv (J. Locke) a koncepce pozitivní, nároková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právní řád, právní síla, sestupná teorie právního řádu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kontrola vykonávaná Veřejným ochráncem práv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právní norma, vztah mezi právními a morálními normami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právní předpisy a jejich platnost, účinnost a působnost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 xml:space="preserve">právní vztah </w:t>
            </w:r>
            <w:proofErr w:type="gramStart"/>
            <w:r w:rsidRPr="0096603F">
              <w:rPr>
                <w:rFonts w:ascii="Arial" w:hAnsi="Arial" w:cs="Arial"/>
                <w:sz w:val="18"/>
                <w:szCs w:val="18"/>
              </w:rPr>
              <w:t>-  pojem</w:t>
            </w:r>
            <w:proofErr w:type="gramEnd"/>
            <w:r w:rsidRPr="0096603F">
              <w:rPr>
                <w:rFonts w:ascii="Arial" w:hAnsi="Arial" w:cs="Arial"/>
                <w:sz w:val="18"/>
                <w:szCs w:val="18"/>
              </w:rPr>
              <w:t xml:space="preserve"> právní vztah, právní vztahy fyzických a právnických osob 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právní subjektivita a způsobilost k právním úkonům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 xml:space="preserve">pojem právní skutečnost </w:t>
            </w:r>
          </w:p>
          <w:p w:rsidR="0096603F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charakteristika objektivní a subjektivní právní skutečnosti</w:t>
            </w:r>
          </w:p>
          <w:p w:rsidR="00D25C3D" w:rsidRPr="0096603F" w:rsidRDefault="0096603F" w:rsidP="0096603F">
            <w:pPr>
              <w:numPr>
                <w:ilvl w:val="0"/>
                <w:numId w:val="12"/>
              </w:numPr>
              <w:ind w:left="311" w:hanging="284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>smlouva jako nejčastější právní úkon</w:t>
            </w:r>
          </w:p>
          <w:p w:rsidR="0096603F" w:rsidRPr="00F620C9" w:rsidRDefault="0096603F" w:rsidP="00A50D0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603F" w:rsidTr="0096603F">
        <w:trPr>
          <w:trHeight w:val="1685"/>
        </w:trPr>
        <w:tc>
          <w:tcPr>
            <w:tcW w:w="9355" w:type="dxa"/>
          </w:tcPr>
          <w:p w:rsidR="0096603F" w:rsidRPr="00F620C9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b/>
                <w:sz w:val="18"/>
                <w:szCs w:val="18"/>
              </w:rPr>
              <w:t>IV. Přehled veřejného práva</w:t>
            </w:r>
          </w:p>
          <w:p w:rsidR="0096603F" w:rsidRPr="00F620C9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0C9">
              <w:rPr>
                <w:rFonts w:ascii="Arial" w:hAnsi="Arial" w:cs="Arial"/>
                <w:b/>
                <w:sz w:val="18"/>
                <w:szCs w:val="18"/>
              </w:rPr>
              <w:t xml:space="preserve">1.  Ústavní právo                                                                         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Ústava České republiky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Listina základních práv a svobod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parlament České republiky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postup při tvorbě a přijímání zákonů, zákonodárná iniciativa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3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nejvyšší orgány výkonné moci – prezident republiky a vláda</w:t>
            </w:r>
          </w:p>
          <w:p w:rsidR="0096603F" w:rsidRPr="00F620C9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603F" w:rsidRPr="00F620C9" w:rsidRDefault="0096603F" w:rsidP="0096603F">
            <w:pPr>
              <w:tabs>
                <w:tab w:val="left" w:pos="259"/>
              </w:tabs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b/>
                <w:sz w:val="18"/>
                <w:szCs w:val="18"/>
              </w:rPr>
              <w:t>2.  Správní právo, obec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oblast správního práva, správa věcí veřejných ve veřejném zájmu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správní právo hmotné a procesní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4"/>
              </w:numPr>
              <w:tabs>
                <w:tab w:val="left" w:pos="401"/>
              </w:tabs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správní soudnictví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obec jako základní jednotka samosprávy Českého státu, druhy obcí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zastupitelstvo obce a jeho rada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4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podíl občanů na místní správě a samosprávě</w:t>
            </w:r>
          </w:p>
          <w:p w:rsidR="0096603F" w:rsidRPr="00F620C9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6603F" w:rsidRPr="00F620C9" w:rsidRDefault="0096603F" w:rsidP="009432B7">
            <w:pPr>
              <w:tabs>
                <w:tab w:val="left" w:pos="255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F620C9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 w:rsidR="009432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620C9">
              <w:rPr>
                <w:rFonts w:ascii="Arial" w:hAnsi="Arial" w:cs="Arial"/>
                <w:b/>
                <w:sz w:val="18"/>
                <w:szCs w:val="18"/>
              </w:rPr>
              <w:t>Trestní právo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protiprávní chování – přestupky a trestné činy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lastRenderedPageBreak/>
              <w:t>trestní právo hmotné a procesní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84" w:hanging="284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definice a znaky trestného činu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průběh vyšetřování a potrestání trestného činu v přípravném řízení a v řízení před soudem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pachatelé trestných činů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sexuálně motivovaná kriminalita – pornografie, pedofile, dětská prostituce, obchod se ženami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trestní odpovědnost mladistvých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kriminalita mládeže</w:t>
            </w:r>
          </w:p>
          <w:p w:rsidR="0096603F" w:rsidRPr="00F620C9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skutkové podstaty trestných činů</w:t>
            </w:r>
          </w:p>
          <w:p w:rsidR="0096603F" w:rsidRPr="0096603F" w:rsidRDefault="0096603F" w:rsidP="0096603F">
            <w:pPr>
              <w:pStyle w:val="Odstavecseseznamem"/>
              <w:numPr>
                <w:ilvl w:val="0"/>
                <w:numId w:val="15"/>
              </w:numPr>
              <w:ind w:left="259" w:hanging="259"/>
              <w:rPr>
                <w:rFonts w:ascii="Arial" w:hAnsi="Arial" w:cs="Arial"/>
                <w:sz w:val="18"/>
                <w:szCs w:val="18"/>
              </w:rPr>
            </w:pPr>
            <w:r w:rsidRPr="00F620C9">
              <w:rPr>
                <w:rFonts w:ascii="Arial" w:hAnsi="Arial" w:cs="Arial"/>
                <w:sz w:val="18"/>
                <w:szCs w:val="18"/>
              </w:rPr>
              <w:t>přehled trestů v našem právním řádu</w:t>
            </w:r>
          </w:p>
        </w:tc>
      </w:tr>
      <w:tr w:rsidR="0096603F" w:rsidTr="003D3C32">
        <w:trPr>
          <w:trHeight w:val="2876"/>
        </w:trPr>
        <w:tc>
          <w:tcPr>
            <w:tcW w:w="9355" w:type="dxa"/>
          </w:tcPr>
          <w:p w:rsidR="0096603F" w:rsidRDefault="0096603F" w:rsidP="0096603F">
            <w:pPr>
              <w:ind w:left="-114" w:firstLine="11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V. Soukromé právo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19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20C9">
              <w:rPr>
                <w:rFonts w:ascii="Arial" w:hAnsi="Arial" w:cs="Arial"/>
                <w:sz w:val="18"/>
                <w:szCs w:val="18"/>
              </w:rPr>
              <w:t>zásada rovnosti účastníků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19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obecná ustanovení soukromého práva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19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prameny  občanského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práva – občanské právo hmotné a procesní</w:t>
            </w:r>
          </w:p>
          <w:p w:rsidR="0096603F" w:rsidRDefault="0096603F" w:rsidP="0096603F">
            <w:pPr>
              <w:pStyle w:val="Odstavecseseznamem"/>
              <w:ind w:left="169"/>
              <w:rPr>
                <w:rFonts w:ascii="Arial" w:hAnsi="Arial" w:cs="Arial"/>
                <w:sz w:val="18"/>
                <w:szCs w:val="18"/>
              </w:rPr>
            </w:pPr>
          </w:p>
          <w:p w:rsidR="0096603F" w:rsidRPr="009000AE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Pr="009000AE">
              <w:rPr>
                <w:rFonts w:ascii="Arial" w:hAnsi="Arial" w:cs="Arial"/>
                <w:b/>
                <w:sz w:val="18"/>
                <w:szCs w:val="18"/>
              </w:rPr>
              <w:t>Občanské právo hmotné (</w:t>
            </w: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Pr="009000AE">
              <w:rPr>
                <w:rFonts w:ascii="Arial" w:hAnsi="Arial" w:cs="Arial"/>
                <w:b/>
                <w:sz w:val="18"/>
                <w:szCs w:val="18"/>
              </w:rPr>
              <w:t>bčanský zákoník)</w:t>
            </w:r>
          </w:p>
          <w:p w:rsidR="0096603F" w:rsidRDefault="0096603F" w:rsidP="0096603F">
            <w:pPr>
              <w:pStyle w:val="Odstavecseseznamem"/>
              <w:ind w:left="169" w:hanging="169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 Obecná část</w:t>
            </w:r>
          </w:p>
          <w:p w:rsidR="0096603F" w:rsidRDefault="0096603F" w:rsidP="0096603F">
            <w:pPr>
              <w:pStyle w:val="Odstavecseseznamem"/>
              <w:ind w:left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(vymezení některých pojmů)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0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stanovení osob v občanském právu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0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věc v právním slova smyslu, rozlišení a dělení věcí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000AE"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Rodinné právo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7E9">
              <w:rPr>
                <w:rFonts w:ascii="Arial" w:hAnsi="Arial" w:cs="Arial"/>
                <w:sz w:val="18"/>
                <w:szCs w:val="18"/>
              </w:rPr>
              <w:t>charakteristika rodinného práva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manželství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3267E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právní poměr druha a družky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narození dítěte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1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náhradní péče o dítě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tabs>
                <w:tab w:val="left" w:pos="16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267E9">
              <w:rPr>
                <w:rFonts w:ascii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7E9">
              <w:rPr>
                <w:rFonts w:ascii="Arial" w:hAnsi="Arial" w:cs="Arial"/>
                <w:b/>
                <w:sz w:val="18"/>
                <w:szCs w:val="18"/>
              </w:rPr>
              <w:t>Věcná práva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7E9">
              <w:rPr>
                <w:rFonts w:ascii="Arial" w:hAnsi="Arial" w:cs="Arial"/>
                <w:sz w:val="18"/>
                <w:szCs w:val="18"/>
              </w:rPr>
              <w:t>vlastnická práva – nabývání vlastnictví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držba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spoluvlastnictví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2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věcná práva k věci cizí – právo stavby, věcná břemena, zástavní a zadržovací právo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67E9">
              <w:rPr>
                <w:rFonts w:ascii="Arial" w:hAnsi="Arial" w:cs="Arial"/>
                <w:b/>
                <w:sz w:val="18"/>
                <w:szCs w:val="18"/>
              </w:rPr>
              <w:t xml:space="preserve">4.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7E9">
              <w:rPr>
                <w:rFonts w:ascii="Arial" w:hAnsi="Arial" w:cs="Arial"/>
                <w:b/>
                <w:sz w:val="18"/>
                <w:szCs w:val="18"/>
              </w:rPr>
              <w:t>Dědické právo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67E9">
              <w:rPr>
                <w:rFonts w:ascii="Arial" w:hAnsi="Arial" w:cs="Arial"/>
                <w:sz w:val="18"/>
                <w:szCs w:val="18"/>
              </w:rPr>
              <w:t xml:space="preserve">vymezení dědického práva, soupis pozůstalosti 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nabývání dědictví</w:t>
            </w:r>
          </w:p>
          <w:p w:rsidR="0096603F" w:rsidRDefault="0096603F" w:rsidP="0096603F">
            <w:pPr>
              <w:pStyle w:val="Odstavecseseznamem"/>
              <w:ind w:left="169"/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pStyle w:val="Odstavecseseznamem"/>
              <w:ind w:left="169" w:hanging="169"/>
              <w:rPr>
                <w:rFonts w:ascii="Arial" w:hAnsi="Arial" w:cs="Arial"/>
                <w:b/>
                <w:sz w:val="18"/>
                <w:szCs w:val="18"/>
              </w:rPr>
            </w:pPr>
            <w:r w:rsidRPr="001957F3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sz w:val="18"/>
                <w:szCs w:val="18"/>
              </w:rPr>
              <w:t>Občanské právo závazkové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957F3">
              <w:rPr>
                <w:rFonts w:ascii="Arial" w:hAnsi="Arial" w:cs="Arial"/>
                <w:sz w:val="18"/>
                <w:szCs w:val="18"/>
              </w:rPr>
              <w:t>charakteristika závazkového práva</w:t>
            </w:r>
            <w:r>
              <w:rPr>
                <w:rFonts w:ascii="Arial" w:hAnsi="Arial" w:cs="Arial"/>
                <w:sz w:val="18"/>
                <w:szCs w:val="18"/>
              </w:rPr>
              <w:t>, příklady smluv vycházejících ze závazku</w:t>
            </w:r>
            <w:r w:rsidRPr="001957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6603F" w:rsidRDefault="0096603F" w:rsidP="0096603F">
            <w:pPr>
              <w:pStyle w:val="Odstavecseseznamem"/>
              <w:ind w:left="169"/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pStyle w:val="Odstavecseseznamem"/>
              <w:ind w:left="169" w:hanging="169"/>
              <w:rPr>
                <w:rFonts w:ascii="Arial" w:hAnsi="Arial" w:cs="Arial"/>
                <w:b/>
                <w:sz w:val="18"/>
                <w:szCs w:val="18"/>
              </w:rPr>
            </w:pPr>
            <w:r w:rsidRPr="001957F3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>
              <w:rPr>
                <w:rFonts w:ascii="Arial" w:hAnsi="Arial" w:cs="Arial"/>
                <w:b/>
                <w:sz w:val="18"/>
                <w:szCs w:val="18"/>
              </w:rPr>
              <w:t>Občanské právo procesní (občanský soudní řád)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1957F3">
              <w:rPr>
                <w:rFonts w:ascii="Arial" w:hAnsi="Arial" w:cs="Arial"/>
                <w:sz w:val="18"/>
                <w:szCs w:val="18"/>
              </w:rPr>
              <w:t xml:space="preserve"> charakteristika civilního procesu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3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seznámení s průběhem občanského soudního řízení a s jeho závěrem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7F3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>
              <w:rPr>
                <w:rFonts w:ascii="Arial" w:hAnsi="Arial" w:cs="Arial"/>
                <w:b/>
                <w:sz w:val="18"/>
                <w:szCs w:val="18"/>
              </w:rPr>
              <w:t>Mezinárodní právo soukromé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4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1957F3">
              <w:rPr>
                <w:rFonts w:ascii="Arial" w:hAnsi="Arial" w:cs="Arial"/>
                <w:sz w:val="18"/>
                <w:szCs w:val="18"/>
              </w:rPr>
              <w:t xml:space="preserve"> pojem, předmět a prameny mezinárodního práva soukromého a procesního</w:t>
            </w:r>
          </w:p>
          <w:p w:rsidR="0096603F" w:rsidRDefault="0096603F" w:rsidP="0096603F">
            <w:pPr>
              <w:rPr>
                <w:rFonts w:ascii="Arial" w:hAnsi="Arial" w:cs="Arial"/>
                <w:sz w:val="18"/>
                <w:szCs w:val="18"/>
              </w:rPr>
            </w:pPr>
          </w:p>
          <w:p w:rsidR="0096603F" w:rsidRDefault="0096603F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57F3">
              <w:rPr>
                <w:rFonts w:ascii="Arial" w:hAnsi="Arial" w:cs="Arial"/>
                <w:b/>
                <w:sz w:val="18"/>
                <w:szCs w:val="18"/>
              </w:rPr>
              <w:t>8. Pracovní právo, nejdůležitější ustanovení Z</w:t>
            </w:r>
            <w:r>
              <w:rPr>
                <w:rFonts w:ascii="Arial" w:hAnsi="Arial" w:cs="Arial"/>
                <w:b/>
                <w:sz w:val="18"/>
                <w:szCs w:val="18"/>
              </w:rPr>
              <w:t>ákoníku práce</w:t>
            </w:r>
          </w:p>
          <w:p w:rsidR="0096603F" w:rsidRPr="0096603F" w:rsidRDefault="0096603F" w:rsidP="0096603F">
            <w:pPr>
              <w:pStyle w:val="Odstavecseseznamem"/>
              <w:numPr>
                <w:ilvl w:val="0"/>
                <w:numId w:val="24"/>
              </w:numPr>
              <w:ind w:left="169" w:hanging="169"/>
              <w:rPr>
                <w:rFonts w:ascii="Arial" w:hAnsi="Arial" w:cs="Arial"/>
                <w:sz w:val="18"/>
                <w:szCs w:val="18"/>
              </w:rPr>
            </w:pPr>
            <w:r w:rsidRPr="0096603F">
              <w:rPr>
                <w:rFonts w:ascii="Arial" w:hAnsi="Arial" w:cs="Arial"/>
                <w:sz w:val="18"/>
                <w:szCs w:val="18"/>
              </w:rPr>
              <w:t xml:space="preserve"> předmět pracovního práva a jeho postavení v systému práva veřejného a soukromého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452D2B">
              <w:rPr>
                <w:rFonts w:ascii="Arial" w:hAnsi="Arial" w:cs="Arial"/>
                <w:sz w:val="18"/>
                <w:szCs w:val="18"/>
              </w:rPr>
              <w:t>znik a skončení pracovního poměru</w:t>
            </w:r>
            <w:r>
              <w:rPr>
                <w:rFonts w:ascii="Arial" w:hAnsi="Arial" w:cs="Arial"/>
                <w:sz w:val="18"/>
                <w:szCs w:val="18"/>
              </w:rPr>
              <w:t>, výpovědní doba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pracovní doba a doba odpočinku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mzda a plat, minimální mzda</w:t>
            </w:r>
          </w:p>
          <w:p w:rsidR="0096603F" w:rsidRDefault="0096603F" w:rsidP="0096603F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dovolená</w:t>
            </w:r>
          </w:p>
          <w:p w:rsidR="00CA7E73" w:rsidRDefault="0096603F" w:rsidP="00CA7E73">
            <w:pPr>
              <w:pStyle w:val="Odstavecseseznamem"/>
              <w:numPr>
                <w:ilvl w:val="0"/>
                <w:numId w:val="25"/>
              </w:numPr>
              <w:ind w:left="169" w:hanging="16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odborové organizace a svazy</w:t>
            </w:r>
          </w:p>
          <w:p w:rsidR="004218CB" w:rsidRDefault="004218CB" w:rsidP="00CA7E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___________________________________________________________________________________________</w:t>
            </w:r>
          </w:p>
          <w:p w:rsidR="00CA7E73" w:rsidRPr="00CA7E73" w:rsidRDefault="00CA7E73" w:rsidP="00CA7E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7E73">
              <w:rPr>
                <w:rFonts w:ascii="Arial" w:hAnsi="Arial" w:cs="Arial"/>
                <w:b/>
                <w:sz w:val="18"/>
                <w:szCs w:val="18"/>
              </w:rPr>
              <w:t>VI. Soustava soudů a postavení soudců</w:t>
            </w:r>
          </w:p>
          <w:p w:rsidR="00CA7E73" w:rsidRDefault="00CA7E73" w:rsidP="00CA7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7E73" w:rsidRPr="00CA7E73" w:rsidRDefault="00CA7E73" w:rsidP="00CA7E73">
            <w:pPr>
              <w:rPr>
                <w:rFonts w:ascii="Arial" w:hAnsi="Arial" w:cs="Arial"/>
                <w:sz w:val="18"/>
                <w:szCs w:val="18"/>
              </w:rPr>
            </w:pPr>
          </w:p>
          <w:p w:rsidR="009432B7" w:rsidRPr="00F620C9" w:rsidRDefault="009432B7" w:rsidP="0096603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218CB" w:rsidRPr="004218CB" w:rsidRDefault="004218CB" w:rsidP="004218CB"/>
    <w:sectPr w:rsidR="004218CB" w:rsidRPr="004218CB" w:rsidSect="003D3C32">
      <w:headerReference w:type="even" r:id="rId8"/>
      <w:headerReference w:type="default" r:id="rId9"/>
      <w:footerReference w:type="even" r:id="rId10"/>
      <w:pgSz w:w="11906" w:h="16838"/>
      <w:pgMar w:top="1418" w:right="1418" w:bottom="1418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5C0" w:rsidRDefault="00C515C0">
      <w:r>
        <w:separator/>
      </w:r>
    </w:p>
  </w:endnote>
  <w:endnote w:type="continuationSeparator" w:id="0">
    <w:p w:rsidR="00C515C0" w:rsidRDefault="00C51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E3" w:rsidRDefault="003960A9" w:rsidP="00DD107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2C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CE3" w:rsidRDefault="004B2C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5C0" w:rsidRDefault="00C515C0">
      <w:r>
        <w:separator/>
      </w:r>
    </w:p>
  </w:footnote>
  <w:footnote w:type="continuationSeparator" w:id="0">
    <w:p w:rsidR="00C515C0" w:rsidRDefault="00C51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CE3" w:rsidRDefault="003960A9" w:rsidP="00DD107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B2CE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B2CE3" w:rsidRDefault="004B2CE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4930164"/>
      <w:docPartObj>
        <w:docPartGallery w:val="Page Numbers (Top of Page)"/>
        <w:docPartUnique/>
      </w:docPartObj>
    </w:sdtPr>
    <w:sdtEndPr/>
    <w:sdtContent>
      <w:p w:rsidR="003D3C32" w:rsidRDefault="003D3C32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8CB">
          <w:rPr>
            <w:noProof/>
          </w:rPr>
          <w:t>2</w:t>
        </w:r>
        <w:r>
          <w:fldChar w:fldCharType="end"/>
        </w:r>
      </w:p>
    </w:sdtContent>
  </w:sdt>
  <w:p w:rsidR="003D3C32" w:rsidRDefault="003D3C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A65"/>
    <w:multiLevelType w:val="hybridMultilevel"/>
    <w:tmpl w:val="BAEA513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6BA383A"/>
    <w:multiLevelType w:val="hybridMultilevel"/>
    <w:tmpl w:val="C616F75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0EAB5B3F"/>
    <w:multiLevelType w:val="hybridMultilevel"/>
    <w:tmpl w:val="C2861D7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111F10A4"/>
    <w:multiLevelType w:val="hybridMultilevel"/>
    <w:tmpl w:val="E092E67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12212CBD"/>
    <w:multiLevelType w:val="hybridMultilevel"/>
    <w:tmpl w:val="359C283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17E138F0"/>
    <w:multiLevelType w:val="hybridMultilevel"/>
    <w:tmpl w:val="6E54F15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EA7318F"/>
    <w:multiLevelType w:val="hybridMultilevel"/>
    <w:tmpl w:val="24A2C5D2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1EF02303"/>
    <w:multiLevelType w:val="hybridMultilevel"/>
    <w:tmpl w:val="8764A650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29EA3615"/>
    <w:multiLevelType w:val="hybridMultilevel"/>
    <w:tmpl w:val="D4C069E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2A6942E7"/>
    <w:multiLevelType w:val="hybridMultilevel"/>
    <w:tmpl w:val="757C86C8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2966764"/>
    <w:multiLevelType w:val="hybridMultilevel"/>
    <w:tmpl w:val="3FFE469C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354B4B40"/>
    <w:multiLevelType w:val="hybridMultilevel"/>
    <w:tmpl w:val="B284F088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81F46D9"/>
    <w:multiLevelType w:val="hybridMultilevel"/>
    <w:tmpl w:val="8084C48A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89C00FB"/>
    <w:multiLevelType w:val="hybridMultilevel"/>
    <w:tmpl w:val="FAB0EA06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3C694814"/>
    <w:multiLevelType w:val="hybridMultilevel"/>
    <w:tmpl w:val="DC646E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F1CD6"/>
    <w:multiLevelType w:val="hybridMultilevel"/>
    <w:tmpl w:val="080C157A"/>
    <w:lvl w:ilvl="0" w:tplc="0405000B">
      <w:start w:val="1"/>
      <w:numFmt w:val="bullet"/>
      <w:lvlText w:val=""/>
      <w:lvlJc w:val="left"/>
      <w:pPr>
        <w:ind w:left="6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16" w15:restartNumberingAfterBreak="0">
    <w:nsid w:val="479D220C"/>
    <w:multiLevelType w:val="hybridMultilevel"/>
    <w:tmpl w:val="237E1BEE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 w15:restartNumberingAfterBreak="0">
    <w:nsid w:val="4BC33604"/>
    <w:multiLevelType w:val="hybridMultilevel"/>
    <w:tmpl w:val="DF2C167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0251E"/>
    <w:multiLevelType w:val="hybridMultilevel"/>
    <w:tmpl w:val="13644584"/>
    <w:lvl w:ilvl="0" w:tplc="0405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5AEA064C"/>
    <w:multiLevelType w:val="hybridMultilevel"/>
    <w:tmpl w:val="C3E0227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A4339"/>
    <w:multiLevelType w:val="hybridMultilevel"/>
    <w:tmpl w:val="ACE431B8"/>
    <w:lvl w:ilvl="0" w:tplc="0405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1" w15:restartNumberingAfterBreak="0">
    <w:nsid w:val="628D79C9"/>
    <w:multiLevelType w:val="hybridMultilevel"/>
    <w:tmpl w:val="D22C72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E41A39"/>
    <w:multiLevelType w:val="hybridMultilevel"/>
    <w:tmpl w:val="26002814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70F532B1"/>
    <w:multiLevelType w:val="hybridMultilevel"/>
    <w:tmpl w:val="1AAEC8AA"/>
    <w:lvl w:ilvl="0" w:tplc="0405000B">
      <w:start w:val="1"/>
      <w:numFmt w:val="bullet"/>
      <w:lvlText w:val=""/>
      <w:lvlJc w:val="left"/>
      <w:pPr>
        <w:ind w:left="101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24" w15:restartNumberingAfterBreak="0">
    <w:nsid w:val="74593E7B"/>
    <w:multiLevelType w:val="hybridMultilevel"/>
    <w:tmpl w:val="FD06596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6"/>
  </w:num>
  <w:num w:numId="5">
    <w:abstractNumId w:val="5"/>
  </w:num>
  <w:num w:numId="6">
    <w:abstractNumId w:val="19"/>
  </w:num>
  <w:num w:numId="7">
    <w:abstractNumId w:val="2"/>
  </w:num>
  <w:num w:numId="8">
    <w:abstractNumId w:val="3"/>
  </w:num>
  <w:num w:numId="9">
    <w:abstractNumId w:val="12"/>
  </w:num>
  <w:num w:numId="10">
    <w:abstractNumId w:val="13"/>
  </w:num>
  <w:num w:numId="11">
    <w:abstractNumId w:val="7"/>
  </w:num>
  <w:num w:numId="12">
    <w:abstractNumId w:val="22"/>
  </w:num>
  <w:num w:numId="13">
    <w:abstractNumId w:val="1"/>
  </w:num>
  <w:num w:numId="14">
    <w:abstractNumId w:val="10"/>
  </w:num>
  <w:num w:numId="15">
    <w:abstractNumId w:val="21"/>
  </w:num>
  <w:num w:numId="16">
    <w:abstractNumId w:val="18"/>
  </w:num>
  <w:num w:numId="17">
    <w:abstractNumId w:val="6"/>
  </w:num>
  <w:num w:numId="18">
    <w:abstractNumId w:val="0"/>
  </w:num>
  <w:num w:numId="19">
    <w:abstractNumId w:val="14"/>
  </w:num>
  <w:num w:numId="20">
    <w:abstractNumId w:val="15"/>
  </w:num>
  <w:num w:numId="21">
    <w:abstractNumId w:val="17"/>
  </w:num>
  <w:num w:numId="22">
    <w:abstractNumId w:val="24"/>
  </w:num>
  <w:num w:numId="23">
    <w:abstractNumId w:val="20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7C17"/>
    <w:rsid w:val="00011A77"/>
    <w:rsid w:val="000371B0"/>
    <w:rsid w:val="00042AB6"/>
    <w:rsid w:val="0004558C"/>
    <w:rsid w:val="00063A6B"/>
    <w:rsid w:val="00067212"/>
    <w:rsid w:val="00094E4F"/>
    <w:rsid w:val="00095DD6"/>
    <w:rsid w:val="000B27A0"/>
    <w:rsid w:val="000D0F6C"/>
    <w:rsid w:val="000D2106"/>
    <w:rsid w:val="000D5F5B"/>
    <w:rsid w:val="000F6C3B"/>
    <w:rsid w:val="001319A5"/>
    <w:rsid w:val="00136A86"/>
    <w:rsid w:val="00143EB4"/>
    <w:rsid w:val="00146E44"/>
    <w:rsid w:val="001518AB"/>
    <w:rsid w:val="00171A60"/>
    <w:rsid w:val="00172EBC"/>
    <w:rsid w:val="001957F3"/>
    <w:rsid w:val="001E4271"/>
    <w:rsid w:val="001F5E97"/>
    <w:rsid w:val="00207882"/>
    <w:rsid w:val="00220583"/>
    <w:rsid w:val="00260218"/>
    <w:rsid w:val="00266A95"/>
    <w:rsid w:val="002740B9"/>
    <w:rsid w:val="0028777A"/>
    <w:rsid w:val="002950F4"/>
    <w:rsid w:val="002B39E3"/>
    <w:rsid w:val="002D164F"/>
    <w:rsid w:val="002D3CF6"/>
    <w:rsid w:val="002F620D"/>
    <w:rsid w:val="00304D93"/>
    <w:rsid w:val="0030684C"/>
    <w:rsid w:val="00306EB8"/>
    <w:rsid w:val="00310B58"/>
    <w:rsid w:val="003267E9"/>
    <w:rsid w:val="00336109"/>
    <w:rsid w:val="003408CB"/>
    <w:rsid w:val="00363455"/>
    <w:rsid w:val="003664A7"/>
    <w:rsid w:val="003924E4"/>
    <w:rsid w:val="003960A9"/>
    <w:rsid w:val="003D3C32"/>
    <w:rsid w:val="004047DA"/>
    <w:rsid w:val="004218CB"/>
    <w:rsid w:val="00432465"/>
    <w:rsid w:val="0045314F"/>
    <w:rsid w:val="00457C97"/>
    <w:rsid w:val="00467E55"/>
    <w:rsid w:val="00476BD9"/>
    <w:rsid w:val="00494458"/>
    <w:rsid w:val="004A7D67"/>
    <w:rsid w:val="004B2CE3"/>
    <w:rsid w:val="004C357A"/>
    <w:rsid w:val="004D6914"/>
    <w:rsid w:val="004F1A39"/>
    <w:rsid w:val="004F3924"/>
    <w:rsid w:val="00501C23"/>
    <w:rsid w:val="005077F3"/>
    <w:rsid w:val="00514524"/>
    <w:rsid w:val="005158ED"/>
    <w:rsid w:val="0054406D"/>
    <w:rsid w:val="005447CD"/>
    <w:rsid w:val="0055756F"/>
    <w:rsid w:val="005645E5"/>
    <w:rsid w:val="00591C78"/>
    <w:rsid w:val="0059599F"/>
    <w:rsid w:val="005A2814"/>
    <w:rsid w:val="005C1F3B"/>
    <w:rsid w:val="005C4093"/>
    <w:rsid w:val="005D4F29"/>
    <w:rsid w:val="005F68BA"/>
    <w:rsid w:val="005F75A4"/>
    <w:rsid w:val="006341F7"/>
    <w:rsid w:val="006447B0"/>
    <w:rsid w:val="006523CA"/>
    <w:rsid w:val="0066020C"/>
    <w:rsid w:val="006977B5"/>
    <w:rsid w:val="006B7BA4"/>
    <w:rsid w:val="006D13EF"/>
    <w:rsid w:val="00715C0B"/>
    <w:rsid w:val="00717687"/>
    <w:rsid w:val="0072367D"/>
    <w:rsid w:val="00734E1C"/>
    <w:rsid w:val="007415D0"/>
    <w:rsid w:val="0074219C"/>
    <w:rsid w:val="00754E31"/>
    <w:rsid w:val="007704E3"/>
    <w:rsid w:val="007B1B77"/>
    <w:rsid w:val="007F7780"/>
    <w:rsid w:val="00806747"/>
    <w:rsid w:val="00815AFD"/>
    <w:rsid w:val="00817A7E"/>
    <w:rsid w:val="0082717E"/>
    <w:rsid w:val="00830684"/>
    <w:rsid w:val="00837D63"/>
    <w:rsid w:val="0087718C"/>
    <w:rsid w:val="00884C25"/>
    <w:rsid w:val="00897D4E"/>
    <w:rsid w:val="008D2514"/>
    <w:rsid w:val="008D32A9"/>
    <w:rsid w:val="008D5BBA"/>
    <w:rsid w:val="008D73CA"/>
    <w:rsid w:val="008F39BD"/>
    <w:rsid w:val="009000AE"/>
    <w:rsid w:val="00911DBF"/>
    <w:rsid w:val="00931161"/>
    <w:rsid w:val="00931D8D"/>
    <w:rsid w:val="00932175"/>
    <w:rsid w:val="009432B7"/>
    <w:rsid w:val="0096603F"/>
    <w:rsid w:val="009A5AFA"/>
    <w:rsid w:val="009B63B9"/>
    <w:rsid w:val="009D1038"/>
    <w:rsid w:val="009D2DED"/>
    <w:rsid w:val="009D5E00"/>
    <w:rsid w:val="009D691F"/>
    <w:rsid w:val="009E25A7"/>
    <w:rsid w:val="009F6E32"/>
    <w:rsid w:val="00A07DE7"/>
    <w:rsid w:val="00A43CB1"/>
    <w:rsid w:val="00A50D0E"/>
    <w:rsid w:val="00A65275"/>
    <w:rsid w:val="00A71B7B"/>
    <w:rsid w:val="00A8330E"/>
    <w:rsid w:val="00AA2CA5"/>
    <w:rsid w:val="00AD3CBD"/>
    <w:rsid w:val="00B1386F"/>
    <w:rsid w:val="00B268BE"/>
    <w:rsid w:val="00B31533"/>
    <w:rsid w:val="00B42E9E"/>
    <w:rsid w:val="00B4779F"/>
    <w:rsid w:val="00B477B9"/>
    <w:rsid w:val="00B54082"/>
    <w:rsid w:val="00B63341"/>
    <w:rsid w:val="00B63F5E"/>
    <w:rsid w:val="00B6469A"/>
    <w:rsid w:val="00B936B2"/>
    <w:rsid w:val="00BA000D"/>
    <w:rsid w:val="00BA0303"/>
    <w:rsid w:val="00BB1A5E"/>
    <w:rsid w:val="00BC0DB8"/>
    <w:rsid w:val="00BC66CB"/>
    <w:rsid w:val="00BE40EE"/>
    <w:rsid w:val="00C06D44"/>
    <w:rsid w:val="00C265F9"/>
    <w:rsid w:val="00C3162C"/>
    <w:rsid w:val="00C33942"/>
    <w:rsid w:val="00C515C0"/>
    <w:rsid w:val="00C60202"/>
    <w:rsid w:val="00C65F8F"/>
    <w:rsid w:val="00C87D01"/>
    <w:rsid w:val="00C91EF1"/>
    <w:rsid w:val="00C93B8E"/>
    <w:rsid w:val="00C94BBB"/>
    <w:rsid w:val="00CA7E73"/>
    <w:rsid w:val="00D047D4"/>
    <w:rsid w:val="00D06020"/>
    <w:rsid w:val="00D10247"/>
    <w:rsid w:val="00D12805"/>
    <w:rsid w:val="00D1593C"/>
    <w:rsid w:val="00D25642"/>
    <w:rsid w:val="00D25C3D"/>
    <w:rsid w:val="00D326A8"/>
    <w:rsid w:val="00D54EEB"/>
    <w:rsid w:val="00D63E30"/>
    <w:rsid w:val="00D72745"/>
    <w:rsid w:val="00D97C17"/>
    <w:rsid w:val="00DA23AE"/>
    <w:rsid w:val="00DC78B0"/>
    <w:rsid w:val="00DD107E"/>
    <w:rsid w:val="00DD29A4"/>
    <w:rsid w:val="00DD6F49"/>
    <w:rsid w:val="00DE3312"/>
    <w:rsid w:val="00DF024D"/>
    <w:rsid w:val="00E13304"/>
    <w:rsid w:val="00E2199C"/>
    <w:rsid w:val="00E27535"/>
    <w:rsid w:val="00E4503E"/>
    <w:rsid w:val="00E53E06"/>
    <w:rsid w:val="00E54D94"/>
    <w:rsid w:val="00E73427"/>
    <w:rsid w:val="00E76A6A"/>
    <w:rsid w:val="00E94A34"/>
    <w:rsid w:val="00E97E56"/>
    <w:rsid w:val="00EA59C7"/>
    <w:rsid w:val="00EB798C"/>
    <w:rsid w:val="00ED1615"/>
    <w:rsid w:val="00EE5F7E"/>
    <w:rsid w:val="00EF7D45"/>
    <w:rsid w:val="00F12A35"/>
    <w:rsid w:val="00F27AC0"/>
    <w:rsid w:val="00F31A24"/>
    <w:rsid w:val="00F43743"/>
    <w:rsid w:val="00F620C9"/>
    <w:rsid w:val="00FA156D"/>
    <w:rsid w:val="00FA2853"/>
    <w:rsid w:val="00FA526F"/>
    <w:rsid w:val="00FC4D56"/>
    <w:rsid w:val="00FC7CEF"/>
    <w:rsid w:val="00FD045B"/>
    <w:rsid w:val="00FD5B05"/>
    <w:rsid w:val="00FE22D5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C7C464"/>
  <w15:docId w15:val="{E239ABDD-C94E-440B-AE7B-AF3439E3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96603F"/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9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3924E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924E4"/>
  </w:style>
  <w:style w:type="paragraph" w:styleId="Zpat">
    <w:name w:val="footer"/>
    <w:basedOn w:val="Normln"/>
    <w:rsid w:val="003924E4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260218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3D3C32"/>
    <w:rPr>
      <w:sz w:val="26"/>
      <w:szCs w:val="26"/>
    </w:rPr>
  </w:style>
  <w:style w:type="paragraph" w:styleId="Textbubliny">
    <w:name w:val="Balloon Text"/>
    <w:basedOn w:val="Normln"/>
    <w:link w:val="TextbublinyChar"/>
    <w:semiHidden/>
    <w:unhideWhenUsed/>
    <w:rsid w:val="009D10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9D1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999BE-2864-4E91-8C54-4E402F4E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694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Petrásek</dc:creator>
  <cp:keywords/>
  <dc:description/>
  <cp:lastModifiedBy>Petrásek, Jan</cp:lastModifiedBy>
  <cp:revision>24</cp:revision>
  <cp:lastPrinted>2016-05-24T13:00:00Z</cp:lastPrinted>
  <dcterms:created xsi:type="dcterms:W3CDTF">2009-04-03T00:09:00Z</dcterms:created>
  <dcterms:modified xsi:type="dcterms:W3CDTF">2021-10-13T09:43:00Z</dcterms:modified>
</cp:coreProperties>
</file>