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DA79F" w14:textId="77777777" w:rsidR="00AB2654" w:rsidRPr="00A352C2" w:rsidRDefault="00AB2654" w:rsidP="00AB2654">
      <w:pPr>
        <w:spacing w:after="0"/>
        <w:jc w:val="center"/>
        <w:rPr>
          <w:rFonts w:cstheme="minorHAnsi"/>
          <w:b/>
          <w:sz w:val="24"/>
          <w:szCs w:val="24"/>
        </w:rPr>
      </w:pPr>
      <w:r w:rsidRPr="00A352C2">
        <w:rPr>
          <w:rFonts w:cstheme="minorHAnsi"/>
          <w:b/>
          <w:sz w:val="24"/>
          <w:szCs w:val="24"/>
        </w:rPr>
        <w:t>Gymnázium</w:t>
      </w:r>
      <w:r w:rsidR="00404027" w:rsidRPr="00A352C2">
        <w:rPr>
          <w:rFonts w:cstheme="minorHAnsi"/>
          <w:b/>
          <w:sz w:val="24"/>
          <w:szCs w:val="24"/>
        </w:rPr>
        <w:t>, Praha 8,</w:t>
      </w:r>
      <w:r w:rsidRPr="00A352C2">
        <w:rPr>
          <w:rFonts w:cstheme="minorHAnsi"/>
          <w:b/>
          <w:sz w:val="24"/>
          <w:szCs w:val="24"/>
        </w:rPr>
        <w:t xml:space="preserve"> Ústavní 400 </w:t>
      </w:r>
    </w:p>
    <w:p w14:paraId="2D048410" w14:textId="4054D625" w:rsidR="0022546F" w:rsidRPr="00A352C2" w:rsidRDefault="0022546F" w:rsidP="00AB26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52C2">
        <w:rPr>
          <w:rFonts w:cstheme="minorHAnsi"/>
          <w:b/>
          <w:sz w:val="24"/>
          <w:szCs w:val="24"/>
        </w:rPr>
        <w:t>Temi per l’esame orale di maturità</w:t>
      </w:r>
      <w:r w:rsidR="001C771E" w:rsidRPr="00A352C2">
        <w:rPr>
          <w:rFonts w:cstheme="minorHAnsi"/>
          <w:b/>
          <w:sz w:val="24"/>
          <w:szCs w:val="24"/>
        </w:rPr>
        <w:t xml:space="preserve"> - </w:t>
      </w:r>
      <w:r w:rsidR="001D0934" w:rsidRPr="00A352C2">
        <w:rPr>
          <w:rFonts w:cstheme="minorHAnsi"/>
          <w:b/>
          <w:sz w:val="24"/>
          <w:szCs w:val="24"/>
        </w:rPr>
        <w:t>Anno scolastico 20</w:t>
      </w:r>
      <w:r w:rsidR="00223E9A" w:rsidRPr="00A352C2">
        <w:rPr>
          <w:rFonts w:cstheme="minorHAnsi"/>
          <w:b/>
          <w:sz w:val="24"/>
          <w:szCs w:val="24"/>
        </w:rPr>
        <w:t>2</w:t>
      </w:r>
      <w:r w:rsidR="00D316BE">
        <w:rPr>
          <w:rFonts w:cstheme="minorHAnsi"/>
          <w:b/>
          <w:sz w:val="24"/>
          <w:szCs w:val="24"/>
        </w:rPr>
        <w:t>4</w:t>
      </w:r>
      <w:r w:rsidR="00074F19" w:rsidRPr="00A352C2">
        <w:rPr>
          <w:rFonts w:cstheme="minorHAnsi"/>
          <w:b/>
          <w:sz w:val="24"/>
          <w:szCs w:val="24"/>
        </w:rPr>
        <w:t>-20</w:t>
      </w:r>
      <w:r w:rsidR="007B5A01" w:rsidRPr="00A352C2">
        <w:rPr>
          <w:rFonts w:cstheme="minorHAnsi"/>
          <w:b/>
          <w:sz w:val="24"/>
          <w:szCs w:val="24"/>
        </w:rPr>
        <w:t>2</w:t>
      </w:r>
      <w:r w:rsidR="00D316BE">
        <w:rPr>
          <w:rFonts w:cstheme="minorHAnsi"/>
          <w:b/>
          <w:sz w:val="24"/>
          <w:szCs w:val="24"/>
        </w:rPr>
        <w:t>5</w:t>
      </w:r>
    </w:p>
    <w:p w14:paraId="214B12AF" w14:textId="77777777" w:rsidR="005F588F" w:rsidRPr="00A352C2" w:rsidRDefault="005F588F" w:rsidP="005F58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52C2">
        <w:rPr>
          <w:rFonts w:cstheme="minorHAnsi"/>
          <w:b/>
          <w:sz w:val="24"/>
          <w:szCs w:val="24"/>
        </w:rPr>
        <w:t>Letteratura italiana</w:t>
      </w:r>
    </w:p>
    <w:p w14:paraId="5818983E" w14:textId="77777777" w:rsidR="0022546F" w:rsidRPr="00A352C2" w:rsidRDefault="0022546F" w:rsidP="00AB265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295661A" w14:textId="77777777" w:rsidR="0022546F" w:rsidRPr="00A352C2" w:rsidRDefault="0022546F" w:rsidP="001C771E">
      <w:pPr>
        <w:tabs>
          <w:tab w:val="left" w:pos="2552"/>
        </w:tabs>
        <w:spacing w:after="0" w:line="240" w:lineRule="auto"/>
        <w:rPr>
          <w:b/>
        </w:rPr>
      </w:pPr>
      <w:r w:rsidRPr="00A352C2">
        <w:rPr>
          <w:b/>
        </w:rPr>
        <w:t xml:space="preserve">1. Umberto Eco, </w:t>
      </w:r>
      <w:r w:rsidRPr="00A352C2">
        <w:rPr>
          <w:b/>
          <w:i/>
        </w:rPr>
        <w:t>Il nome della rosa</w:t>
      </w:r>
    </w:p>
    <w:p w14:paraId="787ADCA4" w14:textId="77777777" w:rsidR="0022546F" w:rsidRPr="00A352C2" w:rsidRDefault="00604701" w:rsidP="001C771E">
      <w:pPr>
        <w:tabs>
          <w:tab w:val="left" w:pos="2552"/>
        </w:tabs>
        <w:spacing w:after="0" w:line="240" w:lineRule="auto"/>
      </w:pPr>
      <w:r w:rsidRPr="00A352C2">
        <w:t>Profilo dell’autore</w:t>
      </w:r>
      <w:r w:rsidR="00AB2654" w:rsidRPr="00A352C2">
        <w:t>: notizie biografiche essenziali</w:t>
      </w:r>
      <w:r w:rsidR="008248A6" w:rsidRPr="00A352C2">
        <w:t xml:space="preserve"> e</w:t>
      </w:r>
      <w:r w:rsidR="00AB2654" w:rsidRPr="00A352C2">
        <w:t xml:space="preserve"> opere principali </w:t>
      </w:r>
    </w:p>
    <w:p w14:paraId="1C6F80AF" w14:textId="77777777" w:rsidR="0022546F" w:rsidRPr="00A352C2" w:rsidRDefault="00604701" w:rsidP="001C771E">
      <w:pPr>
        <w:tabs>
          <w:tab w:val="left" w:pos="2552"/>
        </w:tabs>
        <w:spacing w:after="0" w:line="240" w:lineRule="auto"/>
      </w:pPr>
      <w:r w:rsidRPr="00A352C2">
        <w:t>L</w:t>
      </w:r>
      <w:r w:rsidR="0022546F" w:rsidRPr="00A352C2">
        <w:t>a trama</w:t>
      </w:r>
      <w:r w:rsidRPr="00A352C2">
        <w:t xml:space="preserve"> del romanzo</w:t>
      </w:r>
    </w:p>
    <w:p w14:paraId="7CA86BD9" w14:textId="77777777" w:rsidR="007647C7" w:rsidRPr="00A352C2" w:rsidRDefault="007647C7" w:rsidP="001C771E">
      <w:pPr>
        <w:tabs>
          <w:tab w:val="left" w:pos="2552"/>
        </w:tabs>
        <w:spacing w:after="0" w:line="240" w:lineRule="auto"/>
      </w:pPr>
      <w:r w:rsidRPr="00A352C2">
        <w:t>I temi principali</w:t>
      </w:r>
    </w:p>
    <w:p w14:paraId="643E5F76" w14:textId="77777777" w:rsidR="0022546F" w:rsidRPr="00A352C2" w:rsidRDefault="00604701" w:rsidP="001C771E">
      <w:pPr>
        <w:tabs>
          <w:tab w:val="left" w:pos="2552"/>
        </w:tabs>
        <w:spacing w:after="0" w:line="240" w:lineRule="auto"/>
      </w:pPr>
      <w:r w:rsidRPr="00A352C2">
        <w:t xml:space="preserve">Analisi </w:t>
      </w:r>
      <w:r w:rsidR="0022546F" w:rsidRPr="00A352C2">
        <w:t>d</w:t>
      </w:r>
      <w:r w:rsidRPr="00A352C2">
        <w:t>e</w:t>
      </w:r>
      <w:r w:rsidR="0022546F" w:rsidRPr="00A352C2">
        <w:t>i brani</w:t>
      </w:r>
      <w:r w:rsidRPr="00A352C2">
        <w:t xml:space="preserve"> letti</w:t>
      </w:r>
    </w:p>
    <w:p w14:paraId="47E126FB" w14:textId="77777777" w:rsidR="0022546F" w:rsidRPr="00A352C2" w:rsidRDefault="0022546F" w:rsidP="001C771E">
      <w:pPr>
        <w:spacing w:after="0" w:line="240" w:lineRule="auto"/>
      </w:pPr>
      <w:r w:rsidRPr="00A352C2">
        <w:t>Confronto tra il romanzo e il film</w:t>
      </w:r>
      <w:r w:rsidR="000A2E5E" w:rsidRPr="00A352C2">
        <w:t xml:space="preserve"> (Jean-Jacques Annaud, </w:t>
      </w:r>
      <w:r w:rsidR="000A2E5E" w:rsidRPr="00A352C2">
        <w:rPr>
          <w:i/>
        </w:rPr>
        <w:t>Il nome della rosa</w:t>
      </w:r>
      <w:r w:rsidR="000A2E5E" w:rsidRPr="00A352C2">
        <w:t>, 1986)</w:t>
      </w:r>
    </w:p>
    <w:p w14:paraId="23A1415A" w14:textId="77777777" w:rsidR="002A0293" w:rsidRPr="00A352C2" w:rsidRDefault="002A0293" w:rsidP="001C771E">
      <w:pPr>
        <w:spacing w:after="0" w:line="240" w:lineRule="auto"/>
      </w:pPr>
    </w:p>
    <w:p w14:paraId="7C54EF2F" w14:textId="77777777" w:rsidR="0022546F" w:rsidRPr="00A352C2" w:rsidRDefault="0022546F" w:rsidP="001C771E">
      <w:pPr>
        <w:tabs>
          <w:tab w:val="left" w:pos="2552"/>
        </w:tabs>
        <w:spacing w:after="0" w:line="240" w:lineRule="auto"/>
        <w:rPr>
          <w:b/>
        </w:rPr>
      </w:pPr>
      <w:r w:rsidRPr="00A352C2">
        <w:rPr>
          <w:b/>
        </w:rPr>
        <w:t xml:space="preserve">2. Leonardo Sciascia, </w:t>
      </w:r>
      <w:r w:rsidRPr="00A352C2">
        <w:rPr>
          <w:b/>
          <w:i/>
        </w:rPr>
        <w:t>Il giorno della civetta</w:t>
      </w:r>
    </w:p>
    <w:p w14:paraId="6168E7F1" w14:textId="77777777" w:rsidR="00AB2654" w:rsidRPr="00A352C2" w:rsidRDefault="00AB2654" w:rsidP="00AB2654">
      <w:pPr>
        <w:tabs>
          <w:tab w:val="left" w:pos="2552"/>
        </w:tabs>
        <w:spacing w:after="0" w:line="240" w:lineRule="auto"/>
      </w:pPr>
      <w:r w:rsidRPr="00A352C2">
        <w:t>Profilo dell’autore: notizie biografiche essenziali</w:t>
      </w:r>
      <w:r w:rsidR="008248A6" w:rsidRPr="00A352C2">
        <w:t xml:space="preserve"> e</w:t>
      </w:r>
      <w:r w:rsidRPr="00A352C2">
        <w:t xml:space="preserve"> opere principali </w:t>
      </w:r>
    </w:p>
    <w:p w14:paraId="1096EAC9" w14:textId="77777777" w:rsidR="00604701" w:rsidRPr="00A352C2" w:rsidRDefault="00604701" w:rsidP="00604701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08B9D985" w14:textId="77777777" w:rsidR="007647C7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>I temi principali</w:t>
      </w:r>
    </w:p>
    <w:p w14:paraId="5CDA7524" w14:textId="77777777" w:rsidR="00604701" w:rsidRPr="00A352C2" w:rsidRDefault="00604701" w:rsidP="00604701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43CCDE43" w14:textId="77777777" w:rsidR="0022546F" w:rsidRPr="00A352C2" w:rsidRDefault="0022546F" w:rsidP="001C771E">
      <w:pPr>
        <w:spacing w:after="0" w:line="240" w:lineRule="auto"/>
      </w:pPr>
      <w:r w:rsidRPr="00A352C2">
        <w:t>Confronto tra il romanzo e il film</w:t>
      </w:r>
      <w:r w:rsidR="000A2E5E" w:rsidRPr="00A352C2">
        <w:t xml:space="preserve"> (Damiano Damiani, </w:t>
      </w:r>
      <w:r w:rsidR="000A2E5E" w:rsidRPr="00A352C2">
        <w:rPr>
          <w:i/>
        </w:rPr>
        <w:t>Il giorno della civetta</w:t>
      </w:r>
      <w:r w:rsidR="000A2E5E" w:rsidRPr="00A352C2">
        <w:t>, 1968)</w:t>
      </w:r>
    </w:p>
    <w:p w14:paraId="257797AB" w14:textId="77777777" w:rsidR="0022546F" w:rsidRPr="00A352C2" w:rsidRDefault="0022546F" w:rsidP="001C771E">
      <w:pPr>
        <w:spacing w:after="0" w:line="240" w:lineRule="auto"/>
      </w:pPr>
    </w:p>
    <w:p w14:paraId="7802411A" w14:textId="4B12942D" w:rsidR="000A0E0E" w:rsidRPr="00A352C2" w:rsidRDefault="0022546F" w:rsidP="000A0E0E">
      <w:pPr>
        <w:tabs>
          <w:tab w:val="left" w:pos="2552"/>
        </w:tabs>
        <w:spacing w:after="0" w:line="240" w:lineRule="auto"/>
        <w:rPr>
          <w:b/>
        </w:rPr>
      </w:pPr>
      <w:r w:rsidRPr="00A352C2">
        <w:rPr>
          <w:b/>
        </w:rPr>
        <w:t xml:space="preserve">3. </w:t>
      </w:r>
      <w:r w:rsidR="00223E9A" w:rsidRPr="00A352C2">
        <w:rPr>
          <w:rFonts w:cs="Arial"/>
          <w:b/>
          <w:szCs w:val="24"/>
        </w:rPr>
        <w:t xml:space="preserve">Luigi Pirandello, </w:t>
      </w:r>
      <w:r w:rsidR="00377860" w:rsidRPr="00A352C2">
        <w:rPr>
          <w:rFonts w:cs="Arial"/>
          <w:b/>
          <w:i/>
          <w:iCs/>
          <w:szCs w:val="24"/>
        </w:rPr>
        <w:t>Uno, nessuno e centomila</w:t>
      </w:r>
    </w:p>
    <w:p w14:paraId="09887550" w14:textId="77777777" w:rsidR="000A0E0E" w:rsidRPr="00A352C2" w:rsidRDefault="000A0E0E" w:rsidP="000A0E0E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53094312" w14:textId="77777777" w:rsidR="007647C7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255EEE8B" w14:textId="77777777" w:rsidR="007647C7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>I temi principali</w:t>
      </w:r>
    </w:p>
    <w:p w14:paraId="45F21EA4" w14:textId="77777777" w:rsidR="0022546F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748E52BD" w14:textId="77777777" w:rsidR="007647C7" w:rsidRPr="00A352C2" w:rsidRDefault="007647C7" w:rsidP="007647C7">
      <w:pPr>
        <w:tabs>
          <w:tab w:val="left" w:pos="2552"/>
        </w:tabs>
        <w:spacing w:after="0" w:line="240" w:lineRule="auto"/>
      </w:pPr>
    </w:p>
    <w:p w14:paraId="130922B6" w14:textId="67E4D524" w:rsidR="000A0E0E" w:rsidRPr="00A352C2" w:rsidRDefault="0022546F" w:rsidP="000A0E0E">
      <w:pPr>
        <w:tabs>
          <w:tab w:val="left" w:pos="2552"/>
        </w:tabs>
        <w:spacing w:after="0" w:line="240" w:lineRule="auto"/>
        <w:rPr>
          <w:b/>
        </w:rPr>
      </w:pPr>
      <w:r w:rsidRPr="00A352C2">
        <w:rPr>
          <w:b/>
        </w:rPr>
        <w:t xml:space="preserve">4. </w:t>
      </w:r>
      <w:r w:rsidR="00377860" w:rsidRPr="00A352C2">
        <w:rPr>
          <w:rFonts w:cs="Arial"/>
          <w:b/>
        </w:rPr>
        <w:t>Sebastiano Vassalli</w:t>
      </w:r>
      <w:r w:rsidR="00223E9A" w:rsidRPr="00A352C2">
        <w:rPr>
          <w:rFonts w:cs="Arial"/>
          <w:b/>
        </w:rPr>
        <w:t xml:space="preserve">, </w:t>
      </w:r>
      <w:r w:rsidR="00377860" w:rsidRPr="00A352C2">
        <w:rPr>
          <w:rFonts w:cs="Arial"/>
          <w:b/>
          <w:i/>
          <w:iCs/>
        </w:rPr>
        <w:t>La chimera</w:t>
      </w:r>
    </w:p>
    <w:p w14:paraId="608551F1" w14:textId="77777777" w:rsidR="000A0E0E" w:rsidRPr="00A352C2" w:rsidRDefault="000A0E0E" w:rsidP="000A0E0E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75A582BC" w14:textId="77777777" w:rsidR="00446A04" w:rsidRPr="00A352C2" w:rsidRDefault="00446A04" w:rsidP="00446A04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69954D9F" w14:textId="77777777" w:rsidR="000A0E0E" w:rsidRPr="00A352C2" w:rsidRDefault="007647C7" w:rsidP="000A0E0E">
      <w:pPr>
        <w:spacing w:after="0" w:line="240" w:lineRule="auto"/>
      </w:pPr>
      <w:r w:rsidRPr="00A352C2">
        <w:t>I temi principali</w:t>
      </w:r>
    </w:p>
    <w:p w14:paraId="1FCFB92F" w14:textId="73B69528" w:rsidR="007647C7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 xml:space="preserve">Analisi dei </w:t>
      </w:r>
      <w:r w:rsidR="00377860" w:rsidRPr="00A352C2">
        <w:t>bran</w:t>
      </w:r>
      <w:r w:rsidRPr="00A352C2">
        <w:t xml:space="preserve">i letti </w:t>
      </w:r>
    </w:p>
    <w:p w14:paraId="7F00138A" w14:textId="77777777" w:rsidR="0022546F" w:rsidRPr="00A352C2" w:rsidRDefault="0022546F" w:rsidP="000A0E0E">
      <w:pPr>
        <w:tabs>
          <w:tab w:val="left" w:pos="2552"/>
        </w:tabs>
        <w:spacing w:after="0" w:line="240" w:lineRule="auto"/>
      </w:pPr>
    </w:p>
    <w:p w14:paraId="40FAA2AC" w14:textId="77777777" w:rsidR="0022546F" w:rsidRPr="00A352C2" w:rsidRDefault="0022546F" w:rsidP="001C771E">
      <w:pPr>
        <w:spacing w:after="0" w:line="240" w:lineRule="auto"/>
        <w:rPr>
          <w:rFonts w:cs="Arial"/>
          <w:b/>
        </w:rPr>
      </w:pPr>
      <w:r w:rsidRPr="00A352C2">
        <w:rPr>
          <w:b/>
        </w:rPr>
        <w:t xml:space="preserve">5. </w:t>
      </w:r>
      <w:r w:rsidR="001D0934" w:rsidRPr="00A352C2">
        <w:rPr>
          <w:rFonts w:cs="Arial"/>
          <w:b/>
        </w:rPr>
        <w:t>Ludovico Ariosto</w:t>
      </w:r>
      <w:r w:rsidRPr="00A352C2">
        <w:rPr>
          <w:rFonts w:cs="Arial"/>
          <w:b/>
        </w:rPr>
        <w:t xml:space="preserve">, </w:t>
      </w:r>
      <w:r w:rsidRPr="00A352C2">
        <w:rPr>
          <w:rFonts w:cs="Arial"/>
          <w:b/>
          <w:i/>
        </w:rPr>
        <w:t>O</w:t>
      </w:r>
      <w:r w:rsidR="001D0934" w:rsidRPr="00A352C2">
        <w:rPr>
          <w:rFonts w:cs="Arial"/>
          <w:b/>
          <w:i/>
        </w:rPr>
        <w:t>rlando Furioso</w:t>
      </w:r>
    </w:p>
    <w:p w14:paraId="6A3F7EF7" w14:textId="77777777" w:rsidR="001D0934" w:rsidRPr="00A352C2" w:rsidRDefault="001D0934" w:rsidP="001D0934">
      <w:pPr>
        <w:tabs>
          <w:tab w:val="left" w:pos="2552"/>
        </w:tabs>
        <w:spacing w:after="0" w:line="240" w:lineRule="auto"/>
      </w:pPr>
      <w:r w:rsidRPr="00A352C2">
        <w:t>Profilo dell’autore: notizie biografiche essenziali</w:t>
      </w:r>
      <w:r w:rsidR="008248A6" w:rsidRPr="00A352C2">
        <w:t xml:space="preserve"> e</w:t>
      </w:r>
      <w:r w:rsidRPr="00A352C2">
        <w:t xml:space="preserve"> opere principali</w:t>
      </w:r>
    </w:p>
    <w:p w14:paraId="20F6CBCF" w14:textId="77777777" w:rsidR="001D0934" w:rsidRPr="00A352C2" w:rsidRDefault="007647C7" w:rsidP="001D0934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I temi principali</w:t>
      </w:r>
    </w:p>
    <w:p w14:paraId="36F58444" w14:textId="77777777" w:rsidR="001D0934" w:rsidRPr="00A352C2" w:rsidRDefault="00874878" w:rsidP="001D0934">
      <w:pPr>
        <w:spacing w:after="0" w:line="240" w:lineRule="auto"/>
        <w:rPr>
          <w:rFonts w:cs="Arial"/>
        </w:rPr>
      </w:pPr>
      <w:r w:rsidRPr="00A352C2">
        <w:rPr>
          <w:rFonts w:cs="Arial"/>
        </w:rPr>
        <w:t>A</w:t>
      </w:r>
      <w:r w:rsidR="001D0934" w:rsidRPr="00A352C2">
        <w:rPr>
          <w:rFonts w:cs="Arial"/>
        </w:rPr>
        <w:t xml:space="preserve">nalisi dei brani </w:t>
      </w:r>
      <w:r w:rsidRPr="00A352C2">
        <w:rPr>
          <w:rFonts w:cs="Arial"/>
        </w:rPr>
        <w:t>letti</w:t>
      </w:r>
    </w:p>
    <w:p w14:paraId="03DFE3CC" w14:textId="77777777" w:rsidR="0022546F" w:rsidRPr="00A352C2" w:rsidRDefault="0022546F" w:rsidP="001C771E">
      <w:pPr>
        <w:spacing w:after="0" w:line="240" w:lineRule="auto"/>
      </w:pPr>
    </w:p>
    <w:p w14:paraId="3F32BA56" w14:textId="77777777" w:rsidR="0022546F" w:rsidRPr="00A352C2" w:rsidRDefault="0022546F" w:rsidP="001C771E">
      <w:pPr>
        <w:spacing w:after="0" w:line="240" w:lineRule="auto"/>
        <w:rPr>
          <w:rFonts w:cs="Arial"/>
          <w:b/>
        </w:rPr>
      </w:pPr>
      <w:r w:rsidRPr="00A352C2">
        <w:rPr>
          <w:b/>
        </w:rPr>
        <w:t xml:space="preserve">6. </w:t>
      </w:r>
      <w:r w:rsidRPr="00A352C2">
        <w:rPr>
          <w:rFonts w:cs="Arial"/>
          <w:b/>
        </w:rPr>
        <w:t>Gi</w:t>
      </w:r>
      <w:r w:rsidR="001D0934" w:rsidRPr="00A352C2">
        <w:rPr>
          <w:rFonts w:cs="Arial"/>
          <w:b/>
        </w:rPr>
        <w:t>acomo Leopardi</w:t>
      </w:r>
      <w:r w:rsidRPr="00A352C2">
        <w:rPr>
          <w:rFonts w:cs="Arial"/>
          <w:b/>
        </w:rPr>
        <w:t xml:space="preserve">, </w:t>
      </w:r>
      <w:r w:rsidR="001D0934" w:rsidRPr="00A352C2">
        <w:rPr>
          <w:rFonts w:cs="Arial"/>
          <w:b/>
          <w:i/>
        </w:rPr>
        <w:t>Operette morali</w:t>
      </w:r>
    </w:p>
    <w:p w14:paraId="18235C0C" w14:textId="77777777" w:rsidR="0095549E" w:rsidRPr="00A352C2" w:rsidRDefault="0095549E" w:rsidP="0095549E">
      <w:pPr>
        <w:tabs>
          <w:tab w:val="left" w:pos="2552"/>
        </w:tabs>
        <w:spacing w:after="0" w:line="240" w:lineRule="auto"/>
      </w:pPr>
      <w:r w:rsidRPr="00A352C2">
        <w:t>Profilo dell’autore: notizie biografiche essenziali</w:t>
      </w:r>
      <w:r w:rsidR="008248A6" w:rsidRPr="00A352C2">
        <w:t xml:space="preserve"> e</w:t>
      </w:r>
      <w:r w:rsidRPr="00A352C2">
        <w:t xml:space="preserve"> opere principali</w:t>
      </w:r>
    </w:p>
    <w:p w14:paraId="1F8EF3EE" w14:textId="77777777" w:rsidR="001D0934" w:rsidRPr="00A352C2" w:rsidRDefault="001D0934" w:rsidP="001D0934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Caratteri generali dell’opera</w:t>
      </w:r>
    </w:p>
    <w:p w14:paraId="4A30B472" w14:textId="77777777" w:rsidR="00123521" w:rsidRPr="00A352C2" w:rsidRDefault="00123521" w:rsidP="001D0934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I temi principali</w:t>
      </w:r>
    </w:p>
    <w:p w14:paraId="49876217" w14:textId="77777777" w:rsidR="007647C7" w:rsidRPr="00A352C2" w:rsidRDefault="007647C7" w:rsidP="007647C7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Analisi de</w:t>
      </w:r>
      <w:r w:rsidR="00446A04" w:rsidRPr="00A352C2">
        <w:rPr>
          <w:rFonts w:cs="Arial"/>
        </w:rPr>
        <w:t>i brani letti</w:t>
      </w:r>
    </w:p>
    <w:p w14:paraId="69CADCAD" w14:textId="77777777" w:rsidR="0022546F" w:rsidRPr="00A352C2" w:rsidRDefault="0022546F" w:rsidP="001C771E">
      <w:pPr>
        <w:spacing w:after="0" w:line="240" w:lineRule="auto"/>
      </w:pPr>
    </w:p>
    <w:p w14:paraId="2680CE43" w14:textId="10961F51" w:rsidR="000A0E0E" w:rsidRPr="00A352C2" w:rsidRDefault="0022546F" w:rsidP="000A0E0E">
      <w:pPr>
        <w:spacing w:after="0" w:line="240" w:lineRule="auto"/>
        <w:rPr>
          <w:b/>
        </w:rPr>
      </w:pPr>
      <w:r w:rsidRPr="00E33B02">
        <w:rPr>
          <w:b/>
        </w:rPr>
        <w:t xml:space="preserve">7. </w:t>
      </w:r>
      <w:r w:rsidR="00DA0BC7" w:rsidRPr="00E33B02">
        <w:rPr>
          <w:b/>
        </w:rPr>
        <w:t>Italo Calvino</w:t>
      </w:r>
      <w:r w:rsidR="0043161E" w:rsidRPr="00E33B02">
        <w:rPr>
          <w:b/>
        </w:rPr>
        <w:t xml:space="preserve">, </w:t>
      </w:r>
      <w:r w:rsidR="00DA0BC7" w:rsidRPr="00E33B02">
        <w:rPr>
          <w:b/>
          <w:i/>
          <w:iCs/>
        </w:rPr>
        <w:t>Fiabe</w:t>
      </w:r>
      <w:r w:rsidR="00DA0BC7">
        <w:rPr>
          <w:b/>
          <w:i/>
          <w:iCs/>
        </w:rPr>
        <w:t xml:space="preserve"> italiane</w:t>
      </w:r>
    </w:p>
    <w:p w14:paraId="3675AC05" w14:textId="77777777" w:rsidR="005C028D" w:rsidRPr="00A352C2" w:rsidRDefault="005C028D" w:rsidP="005C028D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670D83A7" w14:textId="2472D23E" w:rsidR="007647C7" w:rsidRDefault="00E33B02" w:rsidP="007647C7">
      <w:pPr>
        <w:tabs>
          <w:tab w:val="left" w:pos="2552"/>
        </w:tabs>
        <w:spacing w:after="0" w:line="240" w:lineRule="auto"/>
        <w:rPr>
          <w:rFonts w:cs="Arial"/>
        </w:rPr>
      </w:pPr>
      <w:r>
        <w:rPr>
          <w:rFonts w:cs="Arial"/>
        </w:rPr>
        <w:t>Le fiabe fra intrattenimento e antropologia</w:t>
      </w:r>
    </w:p>
    <w:p w14:paraId="63F869F1" w14:textId="537AF8C1" w:rsidR="00E33B02" w:rsidRPr="00A352C2" w:rsidRDefault="00E33B02" w:rsidP="007647C7">
      <w:pPr>
        <w:tabs>
          <w:tab w:val="left" w:pos="2552"/>
        </w:tabs>
        <w:spacing w:after="0" w:line="240" w:lineRule="auto"/>
        <w:rPr>
          <w:rFonts w:cs="Arial"/>
        </w:rPr>
      </w:pPr>
      <w:r>
        <w:rPr>
          <w:rFonts w:cs="Arial"/>
        </w:rPr>
        <w:t>Alcune particolarità delle fiabe italiane</w:t>
      </w:r>
    </w:p>
    <w:p w14:paraId="0C80982E" w14:textId="6744C6D0" w:rsidR="007647C7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 xml:space="preserve">Analisi </w:t>
      </w:r>
      <w:r w:rsidR="0043161E" w:rsidRPr="00A352C2">
        <w:t xml:space="preserve">delle </w:t>
      </w:r>
      <w:r w:rsidR="00E33B02">
        <w:t>fiab</w:t>
      </w:r>
      <w:r w:rsidR="0043161E" w:rsidRPr="00A352C2">
        <w:t xml:space="preserve">e </w:t>
      </w:r>
      <w:r w:rsidR="00446A04" w:rsidRPr="00A352C2">
        <w:t>lett</w:t>
      </w:r>
      <w:r w:rsidR="0043161E" w:rsidRPr="00A352C2">
        <w:t>e</w:t>
      </w:r>
    </w:p>
    <w:p w14:paraId="3C5ACF83" w14:textId="77777777" w:rsidR="00123521" w:rsidRPr="00A352C2" w:rsidRDefault="00123521" w:rsidP="000A0E0E">
      <w:pPr>
        <w:spacing w:after="0" w:line="240" w:lineRule="auto"/>
      </w:pPr>
    </w:p>
    <w:p w14:paraId="02D7B447" w14:textId="77777777" w:rsidR="0022546F" w:rsidRPr="00A352C2" w:rsidRDefault="0022546F" w:rsidP="001C771E">
      <w:pPr>
        <w:spacing w:after="0" w:line="240" w:lineRule="auto"/>
        <w:rPr>
          <w:rFonts w:cs="Arial"/>
          <w:b/>
        </w:rPr>
      </w:pPr>
      <w:r w:rsidRPr="00A352C2">
        <w:rPr>
          <w:b/>
        </w:rPr>
        <w:t xml:space="preserve">8. </w:t>
      </w:r>
      <w:r w:rsidRPr="00A352C2">
        <w:rPr>
          <w:rFonts w:cs="Arial"/>
          <w:b/>
        </w:rPr>
        <w:t xml:space="preserve">Giovanni Boccaccio, </w:t>
      </w:r>
      <w:r w:rsidRPr="00A352C2">
        <w:rPr>
          <w:rFonts w:cs="Arial"/>
          <w:b/>
          <w:i/>
        </w:rPr>
        <w:t>Decameron</w:t>
      </w:r>
    </w:p>
    <w:p w14:paraId="282BB98C" w14:textId="77777777" w:rsidR="007647C7" w:rsidRPr="00A352C2" w:rsidRDefault="007647C7" w:rsidP="007647C7">
      <w:pPr>
        <w:tabs>
          <w:tab w:val="left" w:pos="2552"/>
        </w:tabs>
        <w:spacing w:after="0" w:line="240" w:lineRule="auto"/>
      </w:pPr>
      <w:r w:rsidRPr="00A352C2">
        <w:t>Profilo dell’autore: notizie biografiche essenziali e opere principali</w:t>
      </w:r>
    </w:p>
    <w:p w14:paraId="3079FAB7" w14:textId="77777777" w:rsidR="003764E3" w:rsidRPr="00A352C2" w:rsidRDefault="003764E3" w:rsidP="003764E3">
      <w:pPr>
        <w:spacing w:after="0" w:line="240" w:lineRule="auto"/>
        <w:rPr>
          <w:rFonts w:cs="Arial"/>
        </w:rPr>
      </w:pPr>
      <w:r w:rsidRPr="00A352C2">
        <w:rPr>
          <w:rFonts w:cs="Arial"/>
        </w:rPr>
        <w:t>La struttura del libro</w:t>
      </w:r>
    </w:p>
    <w:p w14:paraId="52941A91" w14:textId="77777777" w:rsidR="003764E3" w:rsidRPr="00A352C2" w:rsidRDefault="003764E3" w:rsidP="003764E3">
      <w:pPr>
        <w:spacing w:after="0" w:line="240" w:lineRule="auto"/>
        <w:rPr>
          <w:rFonts w:cs="Arial"/>
        </w:rPr>
      </w:pPr>
      <w:r w:rsidRPr="00A352C2">
        <w:rPr>
          <w:rFonts w:cs="Arial"/>
        </w:rPr>
        <w:t>Il Proemio</w:t>
      </w:r>
    </w:p>
    <w:p w14:paraId="16CC0F95" w14:textId="77777777" w:rsidR="007647C7" w:rsidRPr="00A352C2" w:rsidRDefault="007647C7" w:rsidP="007647C7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I temi principali</w:t>
      </w:r>
    </w:p>
    <w:p w14:paraId="2D7E97FA" w14:textId="77777777" w:rsidR="003764E3" w:rsidRPr="00A352C2" w:rsidRDefault="003764E3" w:rsidP="003764E3">
      <w:pPr>
        <w:tabs>
          <w:tab w:val="left" w:pos="2552"/>
        </w:tabs>
        <w:spacing w:after="0" w:line="240" w:lineRule="auto"/>
      </w:pPr>
      <w:r w:rsidRPr="00A352C2">
        <w:t>Analisi dell</w:t>
      </w:r>
      <w:r w:rsidR="008248A6" w:rsidRPr="00A352C2">
        <w:t>e</w:t>
      </w:r>
      <w:r w:rsidRPr="00A352C2">
        <w:t xml:space="preserve"> novell</w:t>
      </w:r>
      <w:r w:rsidR="008248A6" w:rsidRPr="00A352C2">
        <w:t>e</w:t>
      </w:r>
      <w:r w:rsidRPr="00A352C2">
        <w:t xml:space="preserve"> </w:t>
      </w:r>
      <w:r w:rsidR="00404027" w:rsidRPr="00A352C2">
        <w:t>lette</w:t>
      </w:r>
    </w:p>
    <w:p w14:paraId="6C992B48" w14:textId="77777777" w:rsidR="0022546F" w:rsidRPr="00A352C2" w:rsidRDefault="0022546F" w:rsidP="001C771E">
      <w:pPr>
        <w:spacing w:after="0" w:line="240" w:lineRule="auto"/>
        <w:rPr>
          <w:rFonts w:cs="Arial"/>
        </w:rPr>
      </w:pPr>
    </w:p>
    <w:p w14:paraId="4B1E64B6" w14:textId="77777777" w:rsidR="000A0E0E" w:rsidRPr="00A352C2" w:rsidRDefault="00280D8E" w:rsidP="000A0E0E">
      <w:pPr>
        <w:spacing w:after="0" w:line="240" w:lineRule="auto"/>
        <w:rPr>
          <w:rFonts w:cs="Arial"/>
          <w:b/>
        </w:rPr>
      </w:pPr>
      <w:r w:rsidRPr="00A352C2">
        <w:rPr>
          <w:rFonts w:cs="Arial"/>
          <w:b/>
          <w:noProof/>
        </w:rPr>
        <w:t xml:space="preserve">9. </w:t>
      </w:r>
      <w:r w:rsidR="005246C0" w:rsidRPr="00A352C2">
        <w:rPr>
          <w:rFonts w:cs="Arial"/>
          <w:b/>
          <w:iCs/>
        </w:rPr>
        <w:t>Elsa Morante</w:t>
      </w:r>
      <w:r w:rsidR="00223E9A" w:rsidRPr="00A352C2">
        <w:rPr>
          <w:rFonts w:cs="Arial"/>
          <w:b/>
          <w:iCs/>
        </w:rPr>
        <w:t>,</w:t>
      </w:r>
      <w:r w:rsidR="00223E9A" w:rsidRPr="00A352C2">
        <w:rPr>
          <w:rFonts w:cs="Arial"/>
          <w:b/>
          <w:i/>
        </w:rPr>
        <w:t xml:space="preserve"> L</w:t>
      </w:r>
      <w:r w:rsidR="005246C0" w:rsidRPr="00A352C2">
        <w:rPr>
          <w:rFonts w:cs="Arial"/>
          <w:b/>
          <w:i/>
        </w:rPr>
        <w:t>’isol</w:t>
      </w:r>
      <w:r w:rsidR="00223E9A" w:rsidRPr="00A352C2">
        <w:rPr>
          <w:rFonts w:cs="Arial"/>
          <w:b/>
          <w:i/>
        </w:rPr>
        <w:t xml:space="preserve">a </w:t>
      </w:r>
      <w:r w:rsidR="005246C0" w:rsidRPr="00A352C2">
        <w:rPr>
          <w:rFonts w:cs="Arial"/>
          <w:b/>
          <w:i/>
        </w:rPr>
        <w:t>di Arturo</w:t>
      </w:r>
    </w:p>
    <w:p w14:paraId="680A882F" w14:textId="77777777" w:rsidR="005C028D" w:rsidRPr="00A352C2" w:rsidRDefault="005C028D" w:rsidP="005C028D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77176CC1" w14:textId="77777777" w:rsidR="005C028D" w:rsidRPr="00A352C2" w:rsidRDefault="005C028D" w:rsidP="005C028D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58B427B7" w14:textId="77777777" w:rsidR="005C028D" w:rsidRPr="00A352C2" w:rsidRDefault="007647C7" w:rsidP="005C028D">
      <w:pPr>
        <w:spacing w:after="0" w:line="240" w:lineRule="auto"/>
      </w:pPr>
      <w:r w:rsidRPr="00A352C2">
        <w:t>I t</w:t>
      </w:r>
      <w:r w:rsidR="005C028D" w:rsidRPr="00A352C2">
        <w:t>em</w:t>
      </w:r>
      <w:r w:rsidRPr="00A352C2">
        <w:t xml:space="preserve">i </w:t>
      </w:r>
      <w:r w:rsidR="005C028D" w:rsidRPr="00A352C2">
        <w:t>principali</w:t>
      </w:r>
    </w:p>
    <w:p w14:paraId="12647E36" w14:textId="77777777" w:rsidR="005C028D" w:rsidRPr="00A352C2" w:rsidRDefault="005C028D" w:rsidP="005C028D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344A9238" w14:textId="77777777" w:rsidR="0022546F" w:rsidRPr="00A352C2" w:rsidRDefault="0022546F" w:rsidP="000A0E0E">
      <w:pPr>
        <w:tabs>
          <w:tab w:val="left" w:pos="2552"/>
        </w:tabs>
        <w:spacing w:after="0" w:line="240" w:lineRule="auto"/>
        <w:rPr>
          <w:rFonts w:cs="Arial"/>
        </w:rPr>
      </w:pPr>
    </w:p>
    <w:p w14:paraId="2BD83574" w14:textId="0644BDA6" w:rsidR="00F30519" w:rsidRPr="00A352C2" w:rsidRDefault="00F30519" w:rsidP="001C771E">
      <w:pPr>
        <w:tabs>
          <w:tab w:val="left" w:pos="2552"/>
        </w:tabs>
        <w:spacing w:after="0" w:line="240" w:lineRule="auto"/>
        <w:rPr>
          <w:b/>
        </w:rPr>
      </w:pPr>
      <w:r w:rsidRPr="00E33B02">
        <w:rPr>
          <w:rFonts w:cs="Arial"/>
          <w:b/>
        </w:rPr>
        <w:t xml:space="preserve">10. Italo Svevo, </w:t>
      </w:r>
      <w:r w:rsidR="00DA0BC7" w:rsidRPr="00E33B02">
        <w:rPr>
          <w:rFonts w:cs="Arial"/>
          <w:b/>
          <w:i/>
        </w:rPr>
        <w:t>La coscienza di Zeno</w:t>
      </w:r>
    </w:p>
    <w:p w14:paraId="20876514" w14:textId="77777777" w:rsidR="008248A6" w:rsidRPr="00A352C2" w:rsidRDefault="008248A6" w:rsidP="008248A6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240209D4" w14:textId="77777777" w:rsidR="005C4C80" w:rsidRPr="00A352C2" w:rsidRDefault="005C4C80" w:rsidP="005C4C80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I temi principali</w:t>
      </w:r>
    </w:p>
    <w:p w14:paraId="7D3FD3D1" w14:textId="77777777" w:rsidR="003764E3" w:rsidRPr="00A352C2" w:rsidRDefault="003764E3" w:rsidP="003764E3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14ADF5E9" w14:textId="77777777" w:rsidR="0022546F" w:rsidRPr="00A352C2" w:rsidRDefault="0022546F" w:rsidP="001C771E">
      <w:pPr>
        <w:spacing w:after="0" w:line="240" w:lineRule="auto"/>
        <w:rPr>
          <w:rFonts w:cs="Arial"/>
        </w:rPr>
      </w:pPr>
    </w:p>
    <w:p w14:paraId="70BF9E38" w14:textId="77777777" w:rsidR="00F30519" w:rsidRPr="00A352C2" w:rsidRDefault="00F30519" w:rsidP="001C771E">
      <w:pPr>
        <w:tabs>
          <w:tab w:val="left" w:pos="2552"/>
        </w:tabs>
        <w:spacing w:after="0" w:line="240" w:lineRule="auto"/>
        <w:rPr>
          <w:rFonts w:cs="Arial"/>
          <w:b/>
        </w:rPr>
      </w:pPr>
      <w:r w:rsidRPr="00A352C2">
        <w:rPr>
          <w:rFonts w:cs="Arial"/>
          <w:b/>
        </w:rPr>
        <w:t xml:space="preserve">11. Alessandro Manzoni, </w:t>
      </w:r>
      <w:r w:rsidRPr="00A352C2">
        <w:rPr>
          <w:rFonts w:cs="Arial"/>
          <w:b/>
          <w:i/>
        </w:rPr>
        <w:t>Promessi sposi</w:t>
      </w:r>
    </w:p>
    <w:p w14:paraId="0225BB7D" w14:textId="77777777" w:rsidR="008248A6" w:rsidRPr="00A352C2" w:rsidRDefault="008248A6" w:rsidP="008248A6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7C9668AC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313A8C84" w14:textId="77777777" w:rsidR="005C4C80" w:rsidRPr="00A352C2" w:rsidRDefault="005C4C80" w:rsidP="005C4C80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I temi principali</w:t>
      </w:r>
    </w:p>
    <w:p w14:paraId="2E2D8270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22F1DE67" w14:textId="77777777" w:rsidR="0022546F" w:rsidRPr="00A352C2" w:rsidRDefault="0022546F" w:rsidP="001C771E">
      <w:pPr>
        <w:spacing w:after="0" w:line="240" w:lineRule="auto"/>
      </w:pPr>
    </w:p>
    <w:p w14:paraId="33EDD57C" w14:textId="77777777" w:rsidR="00F30519" w:rsidRPr="00A352C2" w:rsidRDefault="00A44370" w:rsidP="001C771E">
      <w:pPr>
        <w:spacing w:after="0" w:line="240" w:lineRule="auto"/>
        <w:rPr>
          <w:b/>
        </w:rPr>
      </w:pPr>
      <w:r w:rsidRPr="00A352C2">
        <w:rPr>
          <w:b/>
        </w:rPr>
        <w:t xml:space="preserve">12. </w:t>
      </w:r>
      <w:r w:rsidR="00EF1C96" w:rsidRPr="00A352C2">
        <w:rPr>
          <w:b/>
        </w:rPr>
        <w:t xml:space="preserve">Cesare </w:t>
      </w:r>
      <w:r w:rsidR="00570705" w:rsidRPr="00A352C2">
        <w:rPr>
          <w:rFonts w:cs="Arial"/>
          <w:b/>
        </w:rPr>
        <w:t xml:space="preserve">Pavese, </w:t>
      </w:r>
      <w:r w:rsidR="00570705" w:rsidRPr="00A352C2">
        <w:rPr>
          <w:rFonts w:cs="Arial"/>
          <w:b/>
          <w:i/>
        </w:rPr>
        <w:t>La luna e i falò</w:t>
      </w:r>
    </w:p>
    <w:p w14:paraId="4623B523" w14:textId="77777777" w:rsidR="00DE227A" w:rsidRPr="00A352C2" w:rsidRDefault="00DE227A" w:rsidP="00DE227A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62E8D74E" w14:textId="77777777" w:rsidR="000A0E0E" w:rsidRPr="00A352C2" w:rsidRDefault="000A0E0E" w:rsidP="000A0E0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1998B224" w14:textId="77777777" w:rsidR="005C4C80" w:rsidRPr="00A352C2" w:rsidRDefault="005C4C80" w:rsidP="005C4C80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I temi principali</w:t>
      </w:r>
    </w:p>
    <w:p w14:paraId="11F6CAA6" w14:textId="77777777" w:rsidR="00404027" w:rsidRPr="00A352C2" w:rsidRDefault="00404027" w:rsidP="00404027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43C9054A" w14:textId="77777777" w:rsidR="00404027" w:rsidRPr="00A352C2" w:rsidRDefault="00404027" w:rsidP="001C771E">
      <w:pPr>
        <w:spacing w:after="0" w:line="240" w:lineRule="auto"/>
        <w:rPr>
          <w:rFonts w:cstheme="minorHAnsi"/>
          <w:noProof/>
        </w:rPr>
      </w:pPr>
    </w:p>
    <w:p w14:paraId="11DCD090" w14:textId="358681E5" w:rsidR="00B3159D" w:rsidRPr="00A352C2" w:rsidRDefault="00987091" w:rsidP="00B3159D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b/>
          <w:noProof/>
          <w:sz w:val="22"/>
          <w:szCs w:val="22"/>
          <w:lang w:val="it-IT"/>
        </w:rPr>
      </w:pPr>
      <w:r w:rsidRPr="00A352C2">
        <w:rPr>
          <w:rFonts w:asciiTheme="minorHAnsi" w:hAnsiTheme="minorHAnsi" w:cstheme="minorHAnsi"/>
          <w:b/>
          <w:noProof/>
          <w:sz w:val="22"/>
          <w:szCs w:val="22"/>
          <w:lang w:val="it-IT"/>
        </w:rPr>
        <w:t xml:space="preserve">13. </w:t>
      </w:r>
      <w:r w:rsidR="0043161E" w:rsidRPr="00A352C2">
        <w:rPr>
          <w:rFonts w:asciiTheme="minorHAnsi" w:hAnsiTheme="minorHAnsi" w:cstheme="minorHAnsi"/>
          <w:b/>
          <w:noProof/>
          <w:sz w:val="22"/>
          <w:szCs w:val="22"/>
          <w:lang w:val="it-IT"/>
        </w:rPr>
        <w:t>St</w:t>
      </w:r>
      <w:r w:rsidR="00BD1303">
        <w:rPr>
          <w:rFonts w:asciiTheme="minorHAnsi" w:hAnsiTheme="minorHAnsi" w:cstheme="minorHAnsi"/>
          <w:b/>
          <w:noProof/>
          <w:sz w:val="22"/>
          <w:szCs w:val="22"/>
          <w:lang w:val="it-IT"/>
        </w:rPr>
        <w:t>e</w:t>
      </w:r>
      <w:r w:rsidR="0043161E" w:rsidRPr="00A352C2">
        <w:rPr>
          <w:rFonts w:asciiTheme="minorHAnsi" w:hAnsiTheme="minorHAnsi" w:cstheme="minorHAnsi"/>
          <w:b/>
          <w:noProof/>
          <w:sz w:val="22"/>
          <w:szCs w:val="22"/>
          <w:lang w:val="it-IT"/>
        </w:rPr>
        <w:t xml:space="preserve">fano Benni, </w:t>
      </w:r>
      <w:r w:rsidR="0043161E" w:rsidRPr="00A352C2">
        <w:rPr>
          <w:rFonts w:asciiTheme="minorHAnsi" w:hAnsiTheme="minorHAnsi" w:cstheme="minorHAnsi"/>
          <w:b/>
          <w:i/>
          <w:iCs/>
          <w:noProof/>
          <w:sz w:val="22"/>
          <w:szCs w:val="22"/>
          <w:lang w:val="it-IT"/>
        </w:rPr>
        <w:t>Il bar sotto il mare</w:t>
      </w:r>
    </w:p>
    <w:p w14:paraId="5F39CE45" w14:textId="77777777" w:rsidR="008248A6" w:rsidRPr="00A352C2" w:rsidRDefault="008248A6" w:rsidP="00B3159D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noProof/>
          <w:sz w:val="22"/>
          <w:szCs w:val="22"/>
          <w:lang w:val="it-IT"/>
        </w:rPr>
      </w:pPr>
      <w:r w:rsidRPr="00A352C2">
        <w:rPr>
          <w:rFonts w:asciiTheme="minorHAnsi" w:hAnsiTheme="minorHAnsi" w:cstheme="minorHAnsi"/>
          <w:noProof/>
          <w:sz w:val="22"/>
          <w:szCs w:val="22"/>
          <w:lang w:val="it-IT"/>
        </w:rPr>
        <w:t xml:space="preserve">Profilo dell’autore: notizie biografiche essenziali e opere principali </w:t>
      </w:r>
    </w:p>
    <w:p w14:paraId="0B56945D" w14:textId="3A638EDB" w:rsidR="007647C7" w:rsidRDefault="00E33B02" w:rsidP="00A8268E">
      <w:pPr>
        <w:tabs>
          <w:tab w:val="left" w:pos="2552"/>
        </w:tabs>
        <w:spacing w:after="0" w:line="240" w:lineRule="auto"/>
        <w:rPr>
          <w:rFonts w:cstheme="minorHAnsi"/>
          <w:noProof/>
        </w:rPr>
      </w:pPr>
      <w:r>
        <w:rPr>
          <w:rFonts w:cstheme="minorHAnsi"/>
          <w:noProof/>
        </w:rPr>
        <w:t>Alcune forme di comico</w:t>
      </w:r>
    </w:p>
    <w:p w14:paraId="186C479F" w14:textId="0A7ACA34" w:rsidR="00E33B02" w:rsidRPr="00A352C2" w:rsidRDefault="00E33B02" w:rsidP="00A8268E">
      <w:pPr>
        <w:tabs>
          <w:tab w:val="left" w:pos="2552"/>
        </w:tabs>
        <w:spacing w:after="0" w:line="240" w:lineRule="auto"/>
      </w:pPr>
      <w:r>
        <w:rPr>
          <w:rFonts w:cstheme="minorHAnsi"/>
          <w:noProof/>
        </w:rPr>
        <w:t>Elementi di cultura popolare italiana</w:t>
      </w:r>
    </w:p>
    <w:p w14:paraId="138678CC" w14:textId="3FF64941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 xml:space="preserve">Analisi dei </w:t>
      </w:r>
      <w:r w:rsidR="00C77168" w:rsidRPr="00A352C2">
        <w:t>racconti</w:t>
      </w:r>
      <w:r w:rsidRPr="00A352C2">
        <w:t xml:space="preserve"> letti</w:t>
      </w:r>
    </w:p>
    <w:p w14:paraId="28D4E8C0" w14:textId="77777777" w:rsidR="00D71362" w:rsidRPr="00A352C2" w:rsidRDefault="00D71362" w:rsidP="001C771E">
      <w:pPr>
        <w:spacing w:after="0" w:line="240" w:lineRule="auto"/>
      </w:pPr>
    </w:p>
    <w:p w14:paraId="0AF1E1E6" w14:textId="77777777" w:rsidR="00D71362" w:rsidRPr="00A352C2" w:rsidRDefault="00D71362" w:rsidP="001C771E">
      <w:pPr>
        <w:tabs>
          <w:tab w:val="left" w:pos="2552"/>
        </w:tabs>
        <w:spacing w:after="0" w:line="240" w:lineRule="auto"/>
        <w:rPr>
          <w:rFonts w:cs="Arial"/>
          <w:b/>
        </w:rPr>
      </w:pPr>
      <w:r w:rsidRPr="00A352C2">
        <w:rPr>
          <w:b/>
        </w:rPr>
        <w:t xml:space="preserve">14. </w:t>
      </w:r>
      <w:r w:rsidR="002A0293" w:rsidRPr="00A352C2">
        <w:rPr>
          <w:rFonts w:cs="Arial"/>
          <w:b/>
        </w:rPr>
        <w:t>Il Futurismo italiano</w:t>
      </w:r>
    </w:p>
    <w:p w14:paraId="7C73E75A" w14:textId="77777777" w:rsidR="008248A6" w:rsidRPr="00A352C2" w:rsidRDefault="00E405A0" w:rsidP="008248A6">
      <w:pPr>
        <w:tabs>
          <w:tab w:val="left" w:pos="2552"/>
        </w:tabs>
        <w:spacing w:after="0" w:line="240" w:lineRule="auto"/>
      </w:pPr>
      <w:r w:rsidRPr="00A352C2">
        <w:rPr>
          <w:rFonts w:cs="Arial"/>
        </w:rPr>
        <w:t>F.T. Marinetti</w:t>
      </w:r>
      <w:r w:rsidR="008248A6" w:rsidRPr="00A352C2">
        <w:t xml:space="preserve">: notizie biografiche essenziali e opere principali </w:t>
      </w:r>
    </w:p>
    <w:p w14:paraId="057F6DBF" w14:textId="77777777" w:rsidR="003E0FBC" w:rsidRPr="00A352C2" w:rsidRDefault="003E0FBC" w:rsidP="003E0FBC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04A1EA38" w14:textId="77777777" w:rsidR="00404027" w:rsidRPr="00A352C2" w:rsidRDefault="00A562C4" w:rsidP="001C771E">
      <w:pPr>
        <w:tabs>
          <w:tab w:val="left" w:pos="2552"/>
        </w:tabs>
        <w:spacing w:after="0" w:line="240" w:lineRule="auto"/>
        <w:rPr>
          <w:rFonts w:cs="Arial"/>
        </w:rPr>
      </w:pPr>
      <w:r w:rsidRPr="00A352C2">
        <w:rPr>
          <w:rFonts w:cs="Arial"/>
        </w:rPr>
        <w:t>Analisi d</w:t>
      </w:r>
      <w:r w:rsidR="00404027" w:rsidRPr="00A352C2">
        <w:rPr>
          <w:rFonts w:cs="Arial"/>
        </w:rPr>
        <w:t>e</w:t>
      </w:r>
      <w:r w:rsidRPr="00A352C2">
        <w:rPr>
          <w:rFonts w:cs="Arial"/>
        </w:rPr>
        <w:t xml:space="preserve">i </w:t>
      </w:r>
      <w:r w:rsidR="00404027" w:rsidRPr="00A352C2">
        <w:rPr>
          <w:rFonts w:cs="Arial"/>
        </w:rPr>
        <w:t xml:space="preserve">testi di </w:t>
      </w:r>
      <w:r w:rsidR="00D71362" w:rsidRPr="00A352C2">
        <w:rPr>
          <w:rFonts w:cs="Arial"/>
        </w:rPr>
        <w:t>F.T. Marinetti</w:t>
      </w:r>
      <w:r w:rsidR="00404027" w:rsidRPr="00A352C2">
        <w:rPr>
          <w:rFonts w:cs="Arial"/>
        </w:rPr>
        <w:t xml:space="preserve"> letti</w:t>
      </w:r>
    </w:p>
    <w:p w14:paraId="54EECCCC" w14:textId="77777777" w:rsidR="00D71362" w:rsidRPr="00A352C2" w:rsidRDefault="00D71362" w:rsidP="001C771E">
      <w:pPr>
        <w:spacing w:after="0" w:line="240" w:lineRule="auto"/>
      </w:pPr>
    </w:p>
    <w:p w14:paraId="68339A74" w14:textId="77777777" w:rsidR="00A8268E" w:rsidRPr="00A352C2" w:rsidRDefault="00D71362" w:rsidP="001C771E">
      <w:pPr>
        <w:tabs>
          <w:tab w:val="left" w:pos="2552"/>
        </w:tabs>
        <w:spacing w:after="0" w:line="240" w:lineRule="auto"/>
        <w:rPr>
          <w:b/>
          <w:i/>
        </w:rPr>
      </w:pPr>
      <w:r w:rsidRPr="00A352C2">
        <w:rPr>
          <w:b/>
        </w:rPr>
        <w:t>15. Ugo Foscolo</w:t>
      </w:r>
      <w:r w:rsidR="00A8268E" w:rsidRPr="00A352C2">
        <w:rPr>
          <w:b/>
        </w:rPr>
        <w:t>,</w:t>
      </w:r>
      <w:r w:rsidRPr="00A352C2">
        <w:rPr>
          <w:b/>
        </w:rPr>
        <w:t xml:space="preserve"> </w:t>
      </w:r>
      <w:r w:rsidRPr="00A352C2">
        <w:rPr>
          <w:b/>
          <w:i/>
        </w:rPr>
        <w:t>Ultime lettere di Jacopo Ortis</w:t>
      </w:r>
    </w:p>
    <w:p w14:paraId="1EB94702" w14:textId="77777777" w:rsidR="0095549E" w:rsidRPr="00A352C2" w:rsidRDefault="0095549E" w:rsidP="0095549E">
      <w:pPr>
        <w:tabs>
          <w:tab w:val="left" w:pos="2552"/>
        </w:tabs>
        <w:spacing w:after="0" w:line="240" w:lineRule="auto"/>
      </w:pPr>
      <w:r w:rsidRPr="00A352C2">
        <w:t>Profilo dell’autore: notizie biografiche essenziali</w:t>
      </w:r>
      <w:r w:rsidR="008248A6" w:rsidRPr="00A352C2">
        <w:t xml:space="preserve"> e</w:t>
      </w:r>
      <w:r w:rsidRPr="00A352C2">
        <w:t xml:space="preserve"> opere principali</w:t>
      </w:r>
    </w:p>
    <w:p w14:paraId="44E5DCA9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414F1D6E" w14:textId="77777777" w:rsidR="003D0F56" w:rsidRPr="00A352C2" w:rsidRDefault="003D0F56" w:rsidP="003D0F56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1328DD3B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21BBD2DD" w14:textId="77777777" w:rsidR="00D71362" w:rsidRPr="00A352C2" w:rsidRDefault="00D71362" w:rsidP="001C771E">
      <w:pPr>
        <w:spacing w:after="0" w:line="240" w:lineRule="auto"/>
      </w:pPr>
    </w:p>
    <w:p w14:paraId="3D952521" w14:textId="77777777" w:rsidR="00D71362" w:rsidRPr="00A352C2" w:rsidRDefault="00D71362" w:rsidP="001C771E">
      <w:pPr>
        <w:spacing w:after="0" w:line="240" w:lineRule="auto"/>
        <w:rPr>
          <w:rFonts w:cs="Arial"/>
          <w:b/>
          <w:i/>
          <w:szCs w:val="24"/>
        </w:rPr>
      </w:pPr>
      <w:r w:rsidRPr="00A352C2">
        <w:rPr>
          <w:b/>
        </w:rPr>
        <w:t xml:space="preserve">16. </w:t>
      </w:r>
      <w:r w:rsidRPr="00A352C2">
        <w:rPr>
          <w:rFonts w:cs="Arial"/>
          <w:b/>
          <w:szCs w:val="24"/>
        </w:rPr>
        <w:t xml:space="preserve">Alberto Moravia, </w:t>
      </w:r>
      <w:r w:rsidRPr="00A352C2">
        <w:rPr>
          <w:rFonts w:cs="Arial"/>
          <w:b/>
          <w:i/>
          <w:szCs w:val="24"/>
        </w:rPr>
        <w:t>Gli indifferenti</w:t>
      </w:r>
    </w:p>
    <w:p w14:paraId="1DBE2959" w14:textId="77777777" w:rsidR="008248A6" w:rsidRPr="00A352C2" w:rsidRDefault="008248A6" w:rsidP="008248A6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23450450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29C347C2" w14:textId="77777777" w:rsidR="003D0F56" w:rsidRPr="00A352C2" w:rsidRDefault="003D0F56" w:rsidP="003D0F56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43A49706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1C4287D7" w14:textId="77777777" w:rsidR="00D71362" w:rsidRPr="00A352C2" w:rsidRDefault="00D71362" w:rsidP="001C771E">
      <w:pPr>
        <w:spacing w:after="0" w:line="240" w:lineRule="auto"/>
        <w:rPr>
          <w:rFonts w:cs="Arial"/>
          <w:szCs w:val="24"/>
        </w:rPr>
      </w:pPr>
    </w:p>
    <w:p w14:paraId="3F620199" w14:textId="77777777" w:rsidR="00D71362" w:rsidRPr="00A352C2" w:rsidRDefault="00D71362" w:rsidP="001C771E">
      <w:pPr>
        <w:spacing w:after="0" w:line="240" w:lineRule="auto"/>
        <w:rPr>
          <w:rFonts w:cs="Arial"/>
          <w:b/>
          <w:szCs w:val="24"/>
        </w:rPr>
      </w:pPr>
      <w:r w:rsidRPr="00A352C2">
        <w:rPr>
          <w:rFonts w:cs="Arial"/>
          <w:b/>
          <w:szCs w:val="24"/>
        </w:rPr>
        <w:t xml:space="preserve">17. Primo Levi, </w:t>
      </w:r>
      <w:r w:rsidRPr="00A352C2">
        <w:rPr>
          <w:rFonts w:cs="Arial"/>
          <w:b/>
          <w:i/>
          <w:szCs w:val="24"/>
        </w:rPr>
        <w:t>Se questo è un uomo</w:t>
      </w:r>
    </w:p>
    <w:p w14:paraId="2DE410CB" w14:textId="77777777" w:rsidR="008248A6" w:rsidRPr="00A352C2" w:rsidRDefault="008248A6" w:rsidP="008248A6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2164F6CB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395C8251" w14:textId="77777777" w:rsidR="003D0F56" w:rsidRPr="00A352C2" w:rsidRDefault="003D0F56" w:rsidP="003D0F56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2D003C96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7D211430" w14:textId="77777777" w:rsidR="00A8268E" w:rsidRPr="00A352C2" w:rsidRDefault="003D0F56" w:rsidP="00A8268E">
      <w:pPr>
        <w:tabs>
          <w:tab w:val="left" w:pos="2552"/>
        </w:tabs>
        <w:spacing w:after="0" w:line="240" w:lineRule="auto"/>
      </w:pPr>
      <w:r w:rsidRPr="00A352C2">
        <w:t>L</w:t>
      </w:r>
      <w:r w:rsidR="001E2350" w:rsidRPr="00A352C2">
        <w:t>a Shoah nella letteratura e nel cinema</w:t>
      </w:r>
    </w:p>
    <w:p w14:paraId="79108380" w14:textId="77777777" w:rsidR="00D71362" w:rsidRPr="00A352C2" w:rsidRDefault="00D71362" w:rsidP="001C771E">
      <w:pPr>
        <w:spacing w:after="0" w:line="240" w:lineRule="auto"/>
        <w:rPr>
          <w:rFonts w:cs="Arial"/>
          <w:szCs w:val="24"/>
        </w:rPr>
      </w:pPr>
    </w:p>
    <w:p w14:paraId="7A8CDCD8" w14:textId="19F4E9FA" w:rsidR="009035BD" w:rsidRPr="00A352C2" w:rsidRDefault="00D71362" w:rsidP="000A0E0E">
      <w:pPr>
        <w:tabs>
          <w:tab w:val="left" w:pos="2552"/>
        </w:tabs>
        <w:spacing w:after="0" w:line="240" w:lineRule="auto"/>
        <w:rPr>
          <w:rFonts w:cs="Arial"/>
          <w:b/>
          <w:i/>
        </w:rPr>
      </w:pPr>
      <w:r w:rsidRPr="00A352C2">
        <w:rPr>
          <w:rFonts w:cs="Arial"/>
          <w:b/>
          <w:szCs w:val="24"/>
        </w:rPr>
        <w:t xml:space="preserve">18. </w:t>
      </w:r>
      <w:r w:rsidR="009035BD" w:rsidRPr="00A352C2">
        <w:rPr>
          <w:rFonts w:cs="Arial"/>
          <w:b/>
        </w:rPr>
        <w:t>Giorgio Bassani</w:t>
      </w:r>
      <w:r w:rsidR="000A0E0E" w:rsidRPr="00A352C2">
        <w:rPr>
          <w:rFonts w:cs="Arial"/>
          <w:b/>
        </w:rPr>
        <w:t xml:space="preserve">, </w:t>
      </w:r>
      <w:r w:rsidR="009035BD" w:rsidRPr="00A352C2">
        <w:rPr>
          <w:rFonts w:cs="Arial"/>
          <w:b/>
          <w:i/>
        </w:rPr>
        <w:t>Il giardino dei Finzi-Contini</w:t>
      </w:r>
    </w:p>
    <w:p w14:paraId="34D9847D" w14:textId="53518CA1" w:rsidR="000A0E0E" w:rsidRPr="00A352C2" w:rsidRDefault="000A0E0E" w:rsidP="000A0E0E">
      <w:pPr>
        <w:tabs>
          <w:tab w:val="left" w:pos="2552"/>
        </w:tabs>
        <w:spacing w:after="0" w:line="240" w:lineRule="auto"/>
      </w:pPr>
      <w:r w:rsidRPr="00A352C2">
        <w:t>Profilo dell’autore: notizie biografiche essenziali e opere principali</w:t>
      </w:r>
    </w:p>
    <w:p w14:paraId="17BC7D30" w14:textId="77777777" w:rsidR="000A0E0E" w:rsidRPr="00A352C2" w:rsidRDefault="000A0E0E" w:rsidP="000A0E0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351B62BF" w14:textId="77777777" w:rsidR="003D0F56" w:rsidRPr="00A352C2" w:rsidRDefault="003D0F56" w:rsidP="003D0F56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76A7F7B9" w14:textId="77777777" w:rsidR="000A0E0E" w:rsidRPr="00A352C2" w:rsidRDefault="000A0E0E" w:rsidP="000A0E0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24D77935" w14:textId="77777777" w:rsidR="00D71362" w:rsidRPr="00A352C2" w:rsidRDefault="00D71362" w:rsidP="000A0E0E">
      <w:pPr>
        <w:spacing w:after="0" w:line="240" w:lineRule="auto"/>
        <w:rPr>
          <w:rFonts w:cs="Arial"/>
          <w:szCs w:val="24"/>
        </w:rPr>
      </w:pPr>
    </w:p>
    <w:p w14:paraId="7951A99C" w14:textId="77777777" w:rsidR="00A8268E" w:rsidRPr="00A352C2" w:rsidRDefault="00D71362" w:rsidP="001C771E">
      <w:pPr>
        <w:spacing w:after="0" w:line="240" w:lineRule="auto"/>
        <w:rPr>
          <w:b/>
          <w:i/>
        </w:rPr>
      </w:pPr>
      <w:r w:rsidRPr="00A352C2">
        <w:rPr>
          <w:rFonts w:cs="Arial"/>
          <w:b/>
          <w:szCs w:val="24"/>
        </w:rPr>
        <w:t xml:space="preserve">19. </w:t>
      </w:r>
      <w:r w:rsidRPr="00A352C2">
        <w:rPr>
          <w:b/>
        </w:rPr>
        <w:t xml:space="preserve">Dante Alighieri, </w:t>
      </w:r>
      <w:r w:rsidRPr="00A352C2">
        <w:rPr>
          <w:b/>
          <w:i/>
        </w:rPr>
        <w:t>Divina commedia</w:t>
      </w:r>
    </w:p>
    <w:p w14:paraId="4CE4D130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Profilo biografico dell’autore</w:t>
      </w:r>
      <w:r w:rsidR="008248A6" w:rsidRPr="00A352C2">
        <w:t xml:space="preserve"> e</w:t>
      </w:r>
      <w:r w:rsidR="0095549E" w:rsidRPr="00A352C2">
        <w:t xml:space="preserve"> opere principali</w:t>
      </w:r>
    </w:p>
    <w:p w14:paraId="013A00AC" w14:textId="77777777" w:rsidR="00A562C4" w:rsidRPr="00A352C2" w:rsidRDefault="00A562C4" w:rsidP="00A8268E">
      <w:pPr>
        <w:tabs>
          <w:tab w:val="left" w:pos="2552"/>
        </w:tabs>
        <w:spacing w:after="0" w:line="240" w:lineRule="auto"/>
      </w:pPr>
      <w:r w:rsidRPr="00A352C2">
        <w:t>La struttura dell’oltremondo dantesco</w:t>
      </w:r>
    </w:p>
    <w:p w14:paraId="29387EFB" w14:textId="77777777" w:rsidR="00023A0C" w:rsidRPr="00A352C2" w:rsidRDefault="00023A0C" w:rsidP="00023A0C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776C3B5F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0E2EAF34" w14:textId="77777777" w:rsidR="00D71362" w:rsidRPr="00A352C2" w:rsidRDefault="00D71362" w:rsidP="001C771E">
      <w:pPr>
        <w:spacing w:after="0" w:line="240" w:lineRule="auto"/>
      </w:pPr>
    </w:p>
    <w:p w14:paraId="3004072D" w14:textId="77777777" w:rsidR="00D71362" w:rsidRPr="00A352C2" w:rsidRDefault="00D71362" w:rsidP="001C771E">
      <w:pPr>
        <w:spacing w:after="0" w:line="240" w:lineRule="auto"/>
        <w:rPr>
          <w:b/>
        </w:rPr>
      </w:pPr>
      <w:r w:rsidRPr="00A352C2">
        <w:rPr>
          <w:b/>
        </w:rPr>
        <w:t xml:space="preserve">20. </w:t>
      </w:r>
      <w:r w:rsidRPr="00A352C2">
        <w:rPr>
          <w:rFonts w:cs="Arial"/>
          <w:b/>
        </w:rPr>
        <w:t xml:space="preserve">Italo Calvino, </w:t>
      </w:r>
      <w:r w:rsidRPr="00A352C2">
        <w:rPr>
          <w:rFonts w:cs="Arial"/>
          <w:b/>
          <w:i/>
        </w:rPr>
        <w:t>Il Cavaliere inesistente</w:t>
      </w:r>
    </w:p>
    <w:p w14:paraId="25942669" w14:textId="77777777" w:rsidR="005C028D" w:rsidRPr="00A352C2" w:rsidRDefault="005C028D" w:rsidP="005C028D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3F92548C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La trama del romanzo</w:t>
      </w:r>
    </w:p>
    <w:p w14:paraId="6BC266DC" w14:textId="77777777" w:rsidR="00023A0C" w:rsidRPr="00A352C2" w:rsidRDefault="00023A0C" w:rsidP="00023A0C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1BF0E442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037185D5" w14:textId="77777777" w:rsidR="00D71362" w:rsidRPr="00A352C2" w:rsidRDefault="00D71362" w:rsidP="001C771E">
      <w:pPr>
        <w:spacing w:after="0" w:line="240" w:lineRule="auto"/>
        <w:rPr>
          <w:rFonts w:cs="Arial"/>
          <w:szCs w:val="24"/>
        </w:rPr>
      </w:pPr>
    </w:p>
    <w:p w14:paraId="3527E54A" w14:textId="77777777" w:rsidR="008E71E0" w:rsidRPr="00A352C2" w:rsidRDefault="00D71362" w:rsidP="008E71E0">
      <w:pPr>
        <w:spacing w:after="0" w:line="240" w:lineRule="auto"/>
        <w:rPr>
          <w:b/>
        </w:rPr>
      </w:pPr>
      <w:r w:rsidRPr="00A352C2">
        <w:rPr>
          <w:rFonts w:cs="Arial"/>
          <w:b/>
          <w:szCs w:val="24"/>
        </w:rPr>
        <w:t xml:space="preserve">21. </w:t>
      </w:r>
      <w:r w:rsidR="00B3159D" w:rsidRPr="00A352C2">
        <w:rPr>
          <w:rFonts w:cs="Arial"/>
          <w:b/>
          <w:szCs w:val="24"/>
        </w:rPr>
        <w:t xml:space="preserve">Luigi Pirandello, </w:t>
      </w:r>
      <w:r w:rsidR="00B3159D" w:rsidRPr="00A352C2">
        <w:rPr>
          <w:rFonts w:cs="Arial"/>
          <w:b/>
          <w:i/>
          <w:szCs w:val="24"/>
        </w:rPr>
        <w:t>Enrico IV</w:t>
      </w:r>
    </w:p>
    <w:p w14:paraId="56942877" w14:textId="77777777" w:rsidR="005C028D" w:rsidRPr="00A352C2" w:rsidRDefault="005C028D" w:rsidP="005C028D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0CE13C3E" w14:textId="77777777" w:rsidR="00FB420A" w:rsidRPr="00A352C2" w:rsidRDefault="00FB420A" w:rsidP="00FB420A">
      <w:pPr>
        <w:tabs>
          <w:tab w:val="left" w:pos="2552"/>
        </w:tabs>
        <w:spacing w:after="0" w:line="240" w:lineRule="auto"/>
      </w:pPr>
      <w:r w:rsidRPr="00A352C2">
        <w:t>La trama del dramma</w:t>
      </w:r>
    </w:p>
    <w:p w14:paraId="37D0D64A" w14:textId="77777777" w:rsidR="00FB420A" w:rsidRPr="00A352C2" w:rsidRDefault="00FB420A" w:rsidP="00FB420A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61B99E76" w14:textId="77777777" w:rsidR="00FB420A" w:rsidRPr="00A352C2" w:rsidRDefault="00FB420A" w:rsidP="00FB420A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2900FCF2" w14:textId="77777777" w:rsidR="00D71362" w:rsidRPr="00A352C2" w:rsidRDefault="00D71362" w:rsidP="008E71E0">
      <w:pPr>
        <w:spacing w:after="0" w:line="240" w:lineRule="auto"/>
      </w:pPr>
    </w:p>
    <w:p w14:paraId="25F48EDB" w14:textId="77777777" w:rsidR="00A8268E" w:rsidRPr="00A352C2" w:rsidRDefault="00D71362" w:rsidP="001C771E">
      <w:pPr>
        <w:spacing w:after="0" w:line="240" w:lineRule="auto"/>
        <w:rPr>
          <w:b/>
          <w:i/>
        </w:rPr>
      </w:pPr>
      <w:r w:rsidRPr="00A352C2">
        <w:rPr>
          <w:b/>
        </w:rPr>
        <w:t xml:space="preserve">22. Francesco Petrarca, </w:t>
      </w:r>
      <w:r w:rsidRPr="00A352C2">
        <w:rPr>
          <w:b/>
          <w:i/>
        </w:rPr>
        <w:t>Canzoniere</w:t>
      </w:r>
    </w:p>
    <w:p w14:paraId="32193137" w14:textId="77777777" w:rsidR="00F720C7" w:rsidRPr="00A352C2" w:rsidRDefault="00F720C7" w:rsidP="00F720C7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0B81D3AA" w14:textId="77777777" w:rsidR="00FB420A" w:rsidRPr="00A352C2" w:rsidRDefault="00FB420A" w:rsidP="00FB420A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0EA1DB94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</w:t>
      </w:r>
      <w:r w:rsidR="00FB420A" w:rsidRPr="00A352C2">
        <w:t>lle poesie</w:t>
      </w:r>
      <w:r w:rsidR="00A562C4" w:rsidRPr="00A352C2">
        <w:t xml:space="preserve"> </w:t>
      </w:r>
      <w:r w:rsidRPr="00A352C2">
        <w:t>lett</w:t>
      </w:r>
      <w:r w:rsidR="00FB420A" w:rsidRPr="00A352C2">
        <w:t>e</w:t>
      </w:r>
    </w:p>
    <w:p w14:paraId="727186CB" w14:textId="77777777" w:rsidR="00D71362" w:rsidRPr="00A352C2" w:rsidRDefault="00D71362" w:rsidP="001C771E">
      <w:pPr>
        <w:spacing w:after="0" w:line="240" w:lineRule="auto"/>
      </w:pPr>
    </w:p>
    <w:p w14:paraId="084D0546" w14:textId="77777777" w:rsidR="00A8268E" w:rsidRPr="00A352C2" w:rsidRDefault="00D71362" w:rsidP="001C771E">
      <w:pPr>
        <w:spacing w:after="0" w:line="240" w:lineRule="auto"/>
        <w:rPr>
          <w:b/>
          <w:i/>
        </w:rPr>
      </w:pPr>
      <w:r w:rsidRPr="00A352C2">
        <w:rPr>
          <w:b/>
        </w:rPr>
        <w:t>23. Carlo Goldoni</w:t>
      </w:r>
      <w:r w:rsidR="00A8268E" w:rsidRPr="00A352C2">
        <w:rPr>
          <w:b/>
        </w:rPr>
        <w:t>,</w:t>
      </w:r>
      <w:r w:rsidRPr="00A352C2">
        <w:rPr>
          <w:b/>
        </w:rPr>
        <w:t xml:space="preserve"> </w:t>
      </w:r>
      <w:r w:rsidR="00A8268E" w:rsidRPr="00A352C2">
        <w:rPr>
          <w:b/>
          <w:i/>
        </w:rPr>
        <w:t>La locandiera</w:t>
      </w:r>
    </w:p>
    <w:p w14:paraId="0DCFF4B9" w14:textId="77777777" w:rsidR="008248A6" w:rsidRPr="00A352C2" w:rsidRDefault="008248A6" w:rsidP="008248A6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7DEC09B6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La trama del</w:t>
      </w:r>
      <w:r w:rsidR="00A562C4" w:rsidRPr="00A352C2">
        <w:t>l’opera</w:t>
      </w:r>
    </w:p>
    <w:p w14:paraId="633D8746" w14:textId="77777777" w:rsidR="00FB420A" w:rsidRPr="00A352C2" w:rsidRDefault="00FB420A" w:rsidP="00FB420A">
      <w:pPr>
        <w:tabs>
          <w:tab w:val="left" w:pos="2552"/>
        </w:tabs>
        <w:spacing w:after="0" w:line="240" w:lineRule="auto"/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4A7B6185" w14:textId="77777777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dei brani letti</w:t>
      </w:r>
    </w:p>
    <w:p w14:paraId="7A590407" w14:textId="77777777" w:rsidR="00D71362" w:rsidRPr="00A352C2" w:rsidRDefault="00D71362" w:rsidP="001C771E">
      <w:pPr>
        <w:spacing w:after="0" w:line="240" w:lineRule="auto"/>
      </w:pPr>
    </w:p>
    <w:p w14:paraId="43FC8325" w14:textId="77777777" w:rsidR="005979F7" w:rsidRPr="00A352C2" w:rsidRDefault="00D71362" w:rsidP="005979F7">
      <w:pPr>
        <w:tabs>
          <w:tab w:val="left" w:pos="2552"/>
        </w:tabs>
        <w:spacing w:after="0" w:line="240" w:lineRule="auto"/>
        <w:rPr>
          <w:rFonts w:cs="Arial"/>
          <w:b/>
        </w:rPr>
      </w:pPr>
      <w:r w:rsidRPr="00A352C2">
        <w:rPr>
          <w:b/>
        </w:rPr>
        <w:t xml:space="preserve">24. </w:t>
      </w:r>
      <w:r w:rsidR="00EF1C96" w:rsidRPr="00A352C2">
        <w:rPr>
          <w:rFonts w:cs="Arial"/>
          <w:b/>
        </w:rPr>
        <w:t>Giuseppe Ungaretti</w:t>
      </w:r>
      <w:r w:rsidR="005979F7" w:rsidRPr="00A352C2">
        <w:rPr>
          <w:rFonts w:cs="Arial"/>
          <w:b/>
        </w:rPr>
        <w:t xml:space="preserve">, </w:t>
      </w:r>
      <w:r w:rsidR="005979F7" w:rsidRPr="00A352C2">
        <w:rPr>
          <w:rFonts w:cs="Arial"/>
          <w:b/>
          <w:i/>
        </w:rPr>
        <w:t>L</w:t>
      </w:r>
      <w:r w:rsidR="003E5DCC" w:rsidRPr="00A352C2">
        <w:rPr>
          <w:rFonts w:cs="Arial"/>
          <w:b/>
          <w:i/>
        </w:rPr>
        <w:t>’Allegria</w:t>
      </w:r>
    </w:p>
    <w:p w14:paraId="493FECFF" w14:textId="77777777" w:rsidR="005979F7" w:rsidRPr="00A352C2" w:rsidRDefault="005979F7" w:rsidP="005979F7">
      <w:pPr>
        <w:tabs>
          <w:tab w:val="left" w:pos="2552"/>
        </w:tabs>
        <w:spacing w:after="0" w:line="240" w:lineRule="auto"/>
      </w:pPr>
      <w:r w:rsidRPr="00A352C2">
        <w:t>Profilo dell’autore: notizie biografiche essenziali e opere principali</w:t>
      </w:r>
    </w:p>
    <w:p w14:paraId="3473C236" w14:textId="77777777" w:rsidR="00FB420A" w:rsidRPr="00A352C2" w:rsidRDefault="00FB420A" w:rsidP="00FB420A">
      <w:pPr>
        <w:spacing w:after="0" w:line="240" w:lineRule="auto"/>
      </w:pPr>
      <w:r w:rsidRPr="00A352C2">
        <w:t>I temi principali</w:t>
      </w:r>
    </w:p>
    <w:p w14:paraId="57EE67B5" w14:textId="77777777" w:rsidR="005979F7" w:rsidRPr="00A352C2" w:rsidRDefault="00A8268E" w:rsidP="005979F7">
      <w:pPr>
        <w:tabs>
          <w:tab w:val="left" w:pos="2552"/>
        </w:tabs>
        <w:spacing w:after="0" w:line="240" w:lineRule="auto"/>
      </w:pPr>
      <w:r w:rsidRPr="00A352C2">
        <w:t>Analisi de</w:t>
      </w:r>
      <w:r w:rsidR="003E5DCC" w:rsidRPr="00A352C2">
        <w:t>lle poesie</w:t>
      </w:r>
      <w:r w:rsidR="00404027" w:rsidRPr="00A352C2">
        <w:t xml:space="preserve"> lette</w:t>
      </w:r>
    </w:p>
    <w:p w14:paraId="700D7FA4" w14:textId="77777777" w:rsidR="00A1682E" w:rsidRPr="00A352C2" w:rsidRDefault="00A1682E" w:rsidP="001C771E">
      <w:pPr>
        <w:spacing w:after="0" w:line="240" w:lineRule="auto"/>
      </w:pPr>
    </w:p>
    <w:p w14:paraId="50E69E34" w14:textId="6DCC23EB" w:rsidR="00D71362" w:rsidRPr="00A352C2" w:rsidRDefault="00D71362" w:rsidP="001C771E">
      <w:pPr>
        <w:spacing w:after="0" w:line="240" w:lineRule="auto"/>
        <w:rPr>
          <w:b/>
        </w:rPr>
      </w:pPr>
      <w:r w:rsidRPr="00E33B02">
        <w:rPr>
          <w:b/>
        </w:rPr>
        <w:t xml:space="preserve">25. </w:t>
      </w:r>
      <w:r w:rsidR="00DA0BC7" w:rsidRPr="00E33B02">
        <w:rPr>
          <w:b/>
        </w:rPr>
        <w:t>Zerocalcare</w:t>
      </w:r>
      <w:r w:rsidR="0043161E" w:rsidRPr="00E33B02">
        <w:rPr>
          <w:b/>
        </w:rPr>
        <w:t xml:space="preserve">, </w:t>
      </w:r>
      <w:r w:rsidR="00DA0BC7">
        <w:rPr>
          <w:b/>
          <w:i/>
          <w:iCs/>
        </w:rPr>
        <w:t>Dimentica il mio nome</w:t>
      </w:r>
    </w:p>
    <w:p w14:paraId="3A5012D3" w14:textId="77777777" w:rsidR="008248A6" w:rsidRPr="00A352C2" w:rsidRDefault="008248A6" w:rsidP="008248A6">
      <w:pPr>
        <w:tabs>
          <w:tab w:val="left" w:pos="2552"/>
        </w:tabs>
        <w:spacing w:after="0" w:line="240" w:lineRule="auto"/>
      </w:pPr>
      <w:r w:rsidRPr="00A352C2">
        <w:t xml:space="preserve">Profilo dell’autore: notizie biografiche essenziali e opere principali </w:t>
      </w:r>
    </w:p>
    <w:p w14:paraId="64D2B4E3" w14:textId="685E45D2" w:rsidR="00FB420A" w:rsidRDefault="00FB420A" w:rsidP="00FB420A">
      <w:pPr>
        <w:tabs>
          <w:tab w:val="left" w:pos="2552"/>
        </w:tabs>
        <w:spacing w:after="0" w:line="240" w:lineRule="auto"/>
        <w:rPr>
          <w:noProof/>
        </w:rPr>
      </w:pPr>
      <w:r w:rsidRPr="00A352C2">
        <w:rPr>
          <w:rFonts w:cstheme="minorHAnsi"/>
          <w:noProof/>
        </w:rPr>
        <w:t>I temi</w:t>
      </w:r>
      <w:r w:rsidRPr="00A352C2">
        <w:rPr>
          <w:noProof/>
        </w:rPr>
        <w:t xml:space="preserve"> principali</w:t>
      </w:r>
    </w:p>
    <w:p w14:paraId="03A98453" w14:textId="3761D708" w:rsidR="00E33B02" w:rsidRPr="00A352C2" w:rsidRDefault="00E33B02" w:rsidP="00FB420A">
      <w:pPr>
        <w:tabs>
          <w:tab w:val="left" w:pos="2552"/>
        </w:tabs>
        <w:spacing w:after="0" w:line="240" w:lineRule="auto"/>
      </w:pPr>
      <w:r>
        <w:rPr>
          <w:noProof/>
        </w:rPr>
        <w:t>Come leggere un graphic novel</w:t>
      </w:r>
    </w:p>
    <w:p w14:paraId="02725F28" w14:textId="5C44D6AA" w:rsidR="00A8268E" w:rsidRPr="00A352C2" w:rsidRDefault="00A8268E" w:rsidP="00A8268E">
      <w:pPr>
        <w:tabs>
          <w:tab w:val="left" w:pos="2552"/>
        </w:tabs>
        <w:spacing w:after="0" w:line="240" w:lineRule="auto"/>
      </w:pPr>
      <w:r w:rsidRPr="00A352C2">
        <w:t>Analisi de</w:t>
      </w:r>
      <w:r w:rsidR="000D38DF">
        <w:t>i</w:t>
      </w:r>
      <w:r w:rsidR="0043161E" w:rsidRPr="00A352C2">
        <w:t xml:space="preserve"> </w:t>
      </w:r>
      <w:r w:rsidR="000D38DF">
        <w:t>brani</w:t>
      </w:r>
      <w:r w:rsidR="0043161E" w:rsidRPr="00A352C2">
        <w:t xml:space="preserve"> </w:t>
      </w:r>
      <w:r w:rsidRPr="00A352C2">
        <w:t>lett</w:t>
      </w:r>
      <w:r w:rsidR="000D38DF">
        <w:t>i</w:t>
      </w:r>
    </w:p>
    <w:p w14:paraId="78B92A37" w14:textId="169C1DB4" w:rsidR="00604701" w:rsidRPr="00A352C2" w:rsidRDefault="00604701" w:rsidP="00604701">
      <w:pPr>
        <w:spacing w:after="0" w:line="240" w:lineRule="auto"/>
      </w:pPr>
    </w:p>
    <w:p w14:paraId="6A442C44" w14:textId="77777777" w:rsidR="00ED6CA1" w:rsidRPr="00A352C2" w:rsidRDefault="00ED6CA1" w:rsidP="00E72BBB">
      <w:pPr>
        <w:spacing w:after="0" w:line="240" w:lineRule="auto"/>
        <w:jc w:val="center"/>
      </w:pPr>
      <w:bookmarkStart w:id="0" w:name="_GoBack"/>
      <w:bookmarkEnd w:id="0"/>
    </w:p>
    <w:p w14:paraId="54630FAF" w14:textId="12C8C2F4" w:rsidR="00A97F65" w:rsidRPr="00A352C2" w:rsidRDefault="00A97F65">
      <w:r w:rsidRPr="00A352C2">
        <w:br w:type="page"/>
      </w:r>
    </w:p>
    <w:p w14:paraId="59ACC5AC" w14:textId="77777777" w:rsidR="00E72BBB" w:rsidRPr="00A352C2" w:rsidRDefault="00E72BBB" w:rsidP="00E72BB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52C2">
        <w:rPr>
          <w:rFonts w:cstheme="minorHAnsi"/>
          <w:b/>
          <w:sz w:val="24"/>
          <w:szCs w:val="24"/>
        </w:rPr>
        <w:lastRenderedPageBreak/>
        <w:t>Lingua italiana</w:t>
      </w:r>
      <w:r w:rsidR="005F588F" w:rsidRPr="00A352C2">
        <w:rPr>
          <w:rFonts w:cstheme="minorHAnsi"/>
          <w:b/>
          <w:sz w:val="24"/>
          <w:szCs w:val="24"/>
        </w:rPr>
        <w:t xml:space="preserve"> (esercizi di grammatica)</w:t>
      </w:r>
    </w:p>
    <w:p w14:paraId="54282D20" w14:textId="77777777" w:rsidR="00D6551C" w:rsidRPr="00A352C2" w:rsidRDefault="00D6551C" w:rsidP="00672D15">
      <w:pPr>
        <w:spacing w:after="0" w:line="360" w:lineRule="auto"/>
        <w:rPr>
          <w:rFonts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0"/>
        <w:gridCol w:w="6800"/>
      </w:tblGrid>
      <w:tr w:rsidR="00A97F65" w:rsidRPr="00E33B02" w14:paraId="57A9E13B" w14:textId="77777777" w:rsidTr="0078756A">
        <w:trPr>
          <w:trHeight w:val="454"/>
        </w:trPr>
        <w:tc>
          <w:tcPr>
            <w:tcW w:w="0" w:type="auto"/>
            <w:vAlign w:val="center"/>
          </w:tcPr>
          <w:p w14:paraId="791D53C0" w14:textId="77777777" w:rsidR="00A97F65" w:rsidRPr="00E33B02" w:rsidRDefault="00A97F65" w:rsidP="0078756A">
            <w:pPr>
              <w:rPr>
                <w:rFonts w:cstheme="minorHAnsi"/>
                <w:b/>
                <w:noProof/>
              </w:rPr>
            </w:pPr>
            <w:r w:rsidRPr="00E33B02">
              <w:rPr>
                <w:rFonts w:cstheme="minorHAnsi"/>
                <w:b/>
                <w:noProof/>
              </w:rPr>
              <w:t>n.</w:t>
            </w:r>
          </w:p>
        </w:tc>
        <w:tc>
          <w:tcPr>
            <w:tcW w:w="0" w:type="auto"/>
            <w:vAlign w:val="center"/>
          </w:tcPr>
          <w:p w14:paraId="7522EB4D" w14:textId="77777777" w:rsidR="00A97F65" w:rsidRPr="00E33B02" w:rsidRDefault="00A97F65" w:rsidP="0078756A">
            <w:pPr>
              <w:rPr>
                <w:rFonts w:cstheme="minorHAnsi"/>
                <w:b/>
                <w:noProof/>
              </w:rPr>
            </w:pPr>
            <w:r w:rsidRPr="00E33B02">
              <w:rPr>
                <w:rFonts w:cstheme="minorHAnsi"/>
                <w:b/>
                <w:noProof/>
              </w:rPr>
              <w:t>tema grammaticale</w:t>
            </w:r>
          </w:p>
        </w:tc>
      </w:tr>
      <w:tr w:rsidR="00A97F65" w:rsidRPr="00E33B02" w14:paraId="276E25E1" w14:textId="77777777" w:rsidTr="0078756A">
        <w:trPr>
          <w:trHeight w:val="454"/>
        </w:trPr>
        <w:tc>
          <w:tcPr>
            <w:tcW w:w="0" w:type="auto"/>
            <w:vAlign w:val="center"/>
          </w:tcPr>
          <w:p w14:paraId="2B3282CE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</w:t>
            </w:r>
          </w:p>
        </w:tc>
        <w:tc>
          <w:tcPr>
            <w:tcW w:w="0" w:type="auto"/>
            <w:vAlign w:val="center"/>
          </w:tcPr>
          <w:p w14:paraId="4BD0E1AA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Sinonimia</w:t>
            </w:r>
          </w:p>
        </w:tc>
      </w:tr>
      <w:tr w:rsidR="00A97F65" w:rsidRPr="00E33B02" w14:paraId="1B0F102D" w14:textId="77777777" w:rsidTr="0078756A">
        <w:trPr>
          <w:trHeight w:val="454"/>
        </w:trPr>
        <w:tc>
          <w:tcPr>
            <w:tcW w:w="0" w:type="auto"/>
            <w:vAlign w:val="center"/>
          </w:tcPr>
          <w:p w14:paraId="47AFEA86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</w:t>
            </w:r>
          </w:p>
        </w:tc>
        <w:tc>
          <w:tcPr>
            <w:tcW w:w="0" w:type="auto"/>
            <w:vAlign w:val="center"/>
          </w:tcPr>
          <w:p w14:paraId="42C502F4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Antonimia</w:t>
            </w:r>
          </w:p>
        </w:tc>
      </w:tr>
      <w:tr w:rsidR="00A97F65" w:rsidRPr="00E33B02" w14:paraId="0991230E" w14:textId="77777777" w:rsidTr="0078756A">
        <w:trPr>
          <w:trHeight w:val="454"/>
        </w:trPr>
        <w:tc>
          <w:tcPr>
            <w:tcW w:w="0" w:type="auto"/>
            <w:vAlign w:val="center"/>
          </w:tcPr>
          <w:p w14:paraId="2BEC5767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3</w:t>
            </w:r>
          </w:p>
        </w:tc>
        <w:tc>
          <w:tcPr>
            <w:tcW w:w="0" w:type="auto"/>
            <w:vAlign w:val="center"/>
          </w:tcPr>
          <w:p w14:paraId="24E1E815" w14:textId="42AD5852" w:rsidR="00A97F65" w:rsidRPr="00E33B02" w:rsidRDefault="00D316BE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P</w:t>
            </w:r>
            <w:r w:rsidRPr="00E33B02">
              <w:rPr>
                <w:rFonts w:cstheme="minorHAnsi"/>
                <w:noProof/>
              </w:rPr>
              <w:t>reposizioni di argomento</w:t>
            </w:r>
          </w:p>
        </w:tc>
      </w:tr>
      <w:tr w:rsidR="00A97F65" w:rsidRPr="00E33B02" w14:paraId="4AE11E66" w14:textId="77777777" w:rsidTr="0078756A">
        <w:trPr>
          <w:trHeight w:val="454"/>
        </w:trPr>
        <w:tc>
          <w:tcPr>
            <w:tcW w:w="0" w:type="auto"/>
            <w:vAlign w:val="center"/>
          </w:tcPr>
          <w:p w14:paraId="1FFA971F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4</w:t>
            </w:r>
          </w:p>
        </w:tc>
        <w:tc>
          <w:tcPr>
            <w:tcW w:w="0" w:type="auto"/>
            <w:vAlign w:val="center"/>
          </w:tcPr>
          <w:p w14:paraId="6B843B3A" w14:textId="66DF0414" w:rsidR="00A97F65" w:rsidRPr="00E33B02" w:rsidRDefault="00D316BE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P</w:t>
            </w:r>
            <w:r w:rsidRPr="00E33B02">
              <w:rPr>
                <w:rFonts w:cstheme="minorHAnsi"/>
                <w:noProof/>
              </w:rPr>
              <w:t>reposizioni di materia</w:t>
            </w:r>
          </w:p>
        </w:tc>
      </w:tr>
      <w:tr w:rsidR="00A97F65" w:rsidRPr="00E33B02" w14:paraId="19948BAF" w14:textId="77777777" w:rsidTr="0078756A">
        <w:trPr>
          <w:trHeight w:val="454"/>
        </w:trPr>
        <w:tc>
          <w:tcPr>
            <w:tcW w:w="0" w:type="auto"/>
            <w:vAlign w:val="center"/>
          </w:tcPr>
          <w:p w14:paraId="3958127C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5</w:t>
            </w:r>
          </w:p>
        </w:tc>
        <w:tc>
          <w:tcPr>
            <w:tcW w:w="0" w:type="auto"/>
            <w:vAlign w:val="center"/>
          </w:tcPr>
          <w:p w14:paraId="02C9FA50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Articoli 1 – uso e morfologia</w:t>
            </w:r>
          </w:p>
        </w:tc>
      </w:tr>
      <w:tr w:rsidR="00A97F65" w:rsidRPr="00E33B02" w14:paraId="019E497C" w14:textId="77777777" w:rsidTr="0078756A">
        <w:trPr>
          <w:trHeight w:val="454"/>
        </w:trPr>
        <w:tc>
          <w:tcPr>
            <w:tcW w:w="0" w:type="auto"/>
            <w:vAlign w:val="center"/>
          </w:tcPr>
          <w:p w14:paraId="72BF6A07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6</w:t>
            </w:r>
          </w:p>
        </w:tc>
        <w:tc>
          <w:tcPr>
            <w:tcW w:w="0" w:type="auto"/>
            <w:vAlign w:val="center"/>
          </w:tcPr>
          <w:p w14:paraId="34537AE4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Articoli 2 – casi particolari</w:t>
            </w:r>
          </w:p>
        </w:tc>
      </w:tr>
      <w:tr w:rsidR="00A97F65" w:rsidRPr="00E33B02" w14:paraId="40746CC1" w14:textId="77777777" w:rsidTr="0078756A">
        <w:trPr>
          <w:trHeight w:val="454"/>
        </w:trPr>
        <w:tc>
          <w:tcPr>
            <w:tcW w:w="0" w:type="auto"/>
            <w:vAlign w:val="center"/>
          </w:tcPr>
          <w:p w14:paraId="3075C68E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7</w:t>
            </w:r>
          </w:p>
        </w:tc>
        <w:tc>
          <w:tcPr>
            <w:tcW w:w="0" w:type="auto"/>
            <w:vAlign w:val="center"/>
          </w:tcPr>
          <w:p w14:paraId="314F0B62" w14:textId="77777777" w:rsidR="00A97F65" w:rsidRPr="00E33B02" w:rsidRDefault="00A97F65" w:rsidP="0078756A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Alterazione dei nomi</w:t>
            </w:r>
          </w:p>
        </w:tc>
      </w:tr>
      <w:tr w:rsidR="00A97F65" w:rsidRPr="00E33B02" w14:paraId="618ADAD2" w14:textId="77777777" w:rsidTr="0078756A">
        <w:trPr>
          <w:trHeight w:val="454"/>
        </w:trPr>
        <w:tc>
          <w:tcPr>
            <w:tcW w:w="0" w:type="auto"/>
            <w:vAlign w:val="center"/>
          </w:tcPr>
          <w:p w14:paraId="4D7D0882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8</w:t>
            </w:r>
          </w:p>
        </w:tc>
        <w:tc>
          <w:tcPr>
            <w:tcW w:w="0" w:type="auto"/>
            <w:vAlign w:val="center"/>
          </w:tcPr>
          <w:p w14:paraId="50BC4409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Congiunzioni subordinative: anche se, benché, sebbene, nonostante</w:t>
            </w:r>
          </w:p>
        </w:tc>
      </w:tr>
      <w:tr w:rsidR="00A97F65" w:rsidRPr="00E33B02" w14:paraId="71A23DE4" w14:textId="77777777" w:rsidTr="0078756A">
        <w:trPr>
          <w:trHeight w:val="454"/>
        </w:trPr>
        <w:tc>
          <w:tcPr>
            <w:tcW w:w="0" w:type="auto"/>
            <w:vAlign w:val="center"/>
          </w:tcPr>
          <w:p w14:paraId="26F9840E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9</w:t>
            </w:r>
          </w:p>
        </w:tc>
        <w:tc>
          <w:tcPr>
            <w:tcW w:w="0" w:type="auto"/>
            <w:vAlign w:val="center"/>
          </w:tcPr>
          <w:p w14:paraId="4D4BD7CA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Congiunzioni subordinative: a condizione che, a patto che, purché (pur di)</w:t>
            </w:r>
          </w:p>
        </w:tc>
      </w:tr>
      <w:tr w:rsidR="00A97F65" w:rsidRPr="00E33B02" w14:paraId="166E2099" w14:textId="77777777" w:rsidTr="0078756A">
        <w:trPr>
          <w:trHeight w:val="454"/>
        </w:trPr>
        <w:tc>
          <w:tcPr>
            <w:tcW w:w="0" w:type="auto"/>
            <w:vAlign w:val="center"/>
          </w:tcPr>
          <w:p w14:paraId="782D480A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10</w:t>
            </w:r>
          </w:p>
        </w:tc>
        <w:tc>
          <w:tcPr>
            <w:tcW w:w="0" w:type="auto"/>
            <w:vAlign w:val="center"/>
          </w:tcPr>
          <w:p w14:paraId="7C319D58" w14:textId="77777777" w:rsidR="00A97F65" w:rsidRPr="00E33B02" w:rsidRDefault="00A97F65" w:rsidP="0078756A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i/>
                <w:noProof/>
              </w:rPr>
              <w:t>Andare</w:t>
            </w:r>
            <w:r w:rsidRPr="00E33B02">
              <w:rPr>
                <w:rFonts w:cstheme="minorHAnsi"/>
                <w:noProof/>
              </w:rPr>
              <w:t xml:space="preserve"> e </w:t>
            </w:r>
            <w:r w:rsidRPr="00E33B02">
              <w:rPr>
                <w:rFonts w:cstheme="minorHAnsi"/>
                <w:i/>
                <w:noProof/>
              </w:rPr>
              <w:t>venire</w:t>
            </w:r>
          </w:p>
        </w:tc>
      </w:tr>
      <w:tr w:rsidR="00A97F65" w:rsidRPr="00E33B02" w14:paraId="46C260D8" w14:textId="77777777" w:rsidTr="0078756A">
        <w:trPr>
          <w:trHeight w:val="454"/>
        </w:trPr>
        <w:tc>
          <w:tcPr>
            <w:tcW w:w="0" w:type="auto"/>
            <w:vAlign w:val="center"/>
          </w:tcPr>
          <w:p w14:paraId="19E54927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11</w:t>
            </w:r>
          </w:p>
        </w:tc>
        <w:tc>
          <w:tcPr>
            <w:tcW w:w="0" w:type="auto"/>
            <w:vAlign w:val="center"/>
          </w:tcPr>
          <w:p w14:paraId="0C342028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Il periodo ipotetico</w:t>
            </w:r>
          </w:p>
        </w:tc>
      </w:tr>
      <w:tr w:rsidR="00A97F65" w:rsidRPr="00E33B02" w14:paraId="44B66DC9" w14:textId="77777777" w:rsidTr="0078756A">
        <w:trPr>
          <w:trHeight w:val="454"/>
        </w:trPr>
        <w:tc>
          <w:tcPr>
            <w:tcW w:w="0" w:type="auto"/>
            <w:vAlign w:val="center"/>
          </w:tcPr>
          <w:p w14:paraId="2A0A0ECB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12</w:t>
            </w:r>
          </w:p>
        </w:tc>
        <w:tc>
          <w:tcPr>
            <w:tcW w:w="0" w:type="auto"/>
            <w:vAlign w:val="center"/>
          </w:tcPr>
          <w:p w14:paraId="5EE650CB" w14:textId="77777777" w:rsidR="00A97F65" w:rsidRPr="00E33B02" w:rsidRDefault="00A97F65" w:rsidP="0078756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E33B02"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  <w:t>Pronomi atoni combinati</w:t>
            </w:r>
          </w:p>
        </w:tc>
      </w:tr>
      <w:tr w:rsidR="00A97F65" w:rsidRPr="00E33B02" w14:paraId="5C854906" w14:textId="77777777" w:rsidTr="0078756A">
        <w:trPr>
          <w:trHeight w:val="454"/>
        </w:trPr>
        <w:tc>
          <w:tcPr>
            <w:tcW w:w="0" w:type="auto"/>
            <w:vAlign w:val="center"/>
          </w:tcPr>
          <w:p w14:paraId="259EA365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13</w:t>
            </w:r>
          </w:p>
        </w:tc>
        <w:tc>
          <w:tcPr>
            <w:tcW w:w="0" w:type="auto"/>
            <w:vAlign w:val="center"/>
          </w:tcPr>
          <w:p w14:paraId="51EF1855" w14:textId="77777777" w:rsidR="00A97F65" w:rsidRPr="00E33B02" w:rsidRDefault="00A97F65" w:rsidP="0078756A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 xml:space="preserve">Pronomi relativi </w:t>
            </w:r>
          </w:p>
        </w:tc>
      </w:tr>
      <w:tr w:rsidR="00A97F65" w:rsidRPr="00E33B02" w14:paraId="5147B5C9" w14:textId="77777777" w:rsidTr="0078756A">
        <w:trPr>
          <w:trHeight w:val="454"/>
        </w:trPr>
        <w:tc>
          <w:tcPr>
            <w:tcW w:w="0" w:type="auto"/>
            <w:vAlign w:val="center"/>
          </w:tcPr>
          <w:p w14:paraId="004F4459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14</w:t>
            </w:r>
          </w:p>
        </w:tc>
        <w:tc>
          <w:tcPr>
            <w:tcW w:w="0" w:type="auto"/>
            <w:vAlign w:val="center"/>
          </w:tcPr>
          <w:p w14:paraId="7BFDC3A6" w14:textId="77777777" w:rsidR="00A97F65" w:rsidRPr="00E33B02" w:rsidRDefault="00A97F65" w:rsidP="0078756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E33B02"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  <w:t>Diatesi passiva</w:t>
            </w:r>
          </w:p>
        </w:tc>
      </w:tr>
      <w:tr w:rsidR="00A97F65" w:rsidRPr="00E33B02" w14:paraId="350B977C" w14:textId="77777777" w:rsidTr="0078756A">
        <w:trPr>
          <w:trHeight w:val="454"/>
        </w:trPr>
        <w:tc>
          <w:tcPr>
            <w:tcW w:w="0" w:type="auto"/>
            <w:vAlign w:val="center"/>
          </w:tcPr>
          <w:p w14:paraId="4715B942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15</w:t>
            </w:r>
          </w:p>
        </w:tc>
        <w:tc>
          <w:tcPr>
            <w:tcW w:w="0" w:type="auto"/>
            <w:vAlign w:val="center"/>
          </w:tcPr>
          <w:p w14:paraId="2770FFA1" w14:textId="541E8402" w:rsidR="00A97F65" w:rsidRPr="00E33B02" w:rsidRDefault="00A97F65" w:rsidP="00D316BE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 xml:space="preserve">Dislocazione a sinistra </w:t>
            </w:r>
          </w:p>
        </w:tc>
      </w:tr>
      <w:tr w:rsidR="00A97F65" w:rsidRPr="00E33B02" w14:paraId="0D4C7E6E" w14:textId="77777777" w:rsidTr="0078756A">
        <w:trPr>
          <w:trHeight w:val="454"/>
        </w:trPr>
        <w:tc>
          <w:tcPr>
            <w:tcW w:w="0" w:type="auto"/>
            <w:vAlign w:val="center"/>
          </w:tcPr>
          <w:p w14:paraId="18BF3B47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16</w:t>
            </w:r>
          </w:p>
        </w:tc>
        <w:tc>
          <w:tcPr>
            <w:tcW w:w="0" w:type="auto"/>
            <w:vAlign w:val="center"/>
          </w:tcPr>
          <w:p w14:paraId="7B51D45A" w14:textId="77777777" w:rsidR="00A97F65" w:rsidRPr="00E33B02" w:rsidRDefault="00A97F65" w:rsidP="0078756A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 xml:space="preserve">Ausiliare: </w:t>
            </w:r>
            <w:r w:rsidRPr="00E33B02">
              <w:rPr>
                <w:rFonts w:cstheme="minorHAnsi"/>
                <w:i/>
                <w:noProof/>
              </w:rPr>
              <w:t>avere</w:t>
            </w:r>
            <w:r w:rsidRPr="00E33B02">
              <w:rPr>
                <w:rFonts w:cstheme="minorHAnsi"/>
                <w:noProof/>
              </w:rPr>
              <w:t xml:space="preserve"> o </w:t>
            </w:r>
            <w:r w:rsidRPr="00E33B02">
              <w:rPr>
                <w:rFonts w:cstheme="minorHAnsi"/>
                <w:i/>
                <w:noProof/>
              </w:rPr>
              <w:t>essere</w:t>
            </w:r>
            <w:r w:rsidRPr="00E33B02">
              <w:rPr>
                <w:rFonts w:cstheme="minorHAnsi"/>
                <w:noProof/>
              </w:rPr>
              <w:t>?</w:t>
            </w:r>
          </w:p>
        </w:tc>
      </w:tr>
      <w:tr w:rsidR="00A97F65" w:rsidRPr="00E33B02" w14:paraId="52A7ED2E" w14:textId="77777777" w:rsidTr="0078756A">
        <w:trPr>
          <w:trHeight w:val="454"/>
        </w:trPr>
        <w:tc>
          <w:tcPr>
            <w:tcW w:w="0" w:type="auto"/>
            <w:vAlign w:val="center"/>
          </w:tcPr>
          <w:p w14:paraId="4A9AEDA5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17</w:t>
            </w:r>
          </w:p>
        </w:tc>
        <w:tc>
          <w:tcPr>
            <w:tcW w:w="0" w:type="auto"/>
            <w:vAlign w:val="center"/>
          </w:tcPr>
          <w:p w14:paraId="349BA8CF" w14:textId="2505A352" w:rsidR="00A97F65" w:rsidRPr="00E33B02" w:rsidRDefault="00D316BE" w:rsidP="00D316BE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 xml:space="preserve">Preposizioni di fine </w:t>
            </w:r>
          </w:p>
        </w:tc>
      </w:tr>
      <w:tr w:rsidR="00A97F65" w:rsidRPr="00E33B02" w14:paraId="13A43F6D" w14:textId="77777777" w:rsidTr="0078756A">
        <w:trPr>
          <w:trHeight w:val="454"/>
        </w:trPr>
        <w:tc>
          <w:tcPr>
            <w:tcW w:w="0" w:type="auto"/>
            <w:vAlign w:val="center"/>
          </w:tcPr>
          <w:p w14:paraId="0F42F1B4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18</w:t>
            </w:r>
          </w:p>
        </w:tc>
        <w:tc>
          <w:tcPr>
            <w:tcW w:w="0" w:type="auto"/>
            <w:vAlign w:val="center"/>
          </w:tcPr>
          <w:p w14:paraId="163F40C3" w14:textId="6792183C" w:rsidR="00A97F65" w:rsidRPr="00E33B02" w:rsidRDefault="00D316BE" w:rsidP="00D316BE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 xml:space="preserve">Preposizioni di causa </w:t>
            </w:r>
          </w:p>
        </w:tc>
      </w:tr>
      <w:tr w:rsidR="00A97F65" w:rsidRPr="00E33B02" w14:paraId="16C844E4" w14:textId="77777777" w:rsidTr="0078756A">
        <w:trPr>
          <w:trHeight w:val="454"/>
        </w:trPr>
        <w:tc>
          <w:tcPr>
            <w:tcW w:w="0" w:type="auto"/>
            <w:vAlign w:val="center"/>
          </w:tcPr>
          <w:p w14:paraId="1F21F01F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19</w:t>
            </w:r>
          </w:p>
        </w:tc>
        <w:tc>
          <w:tcPr>
            <w:tcW w:w="0" w:type="auto"/>
            <w:vAlign w:val="center"/>
          </w:tcPr>
          <w:p w14:paraId="74059F96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Preposizioni di luogo</w:t>
            </w:r>
          </w:p>
        </w:tc>
      </w:tr>
      <w:tr w:rsidR="00A97F65" w:rsidRPr="00E33B02" w14:paraId="14E3FD70" w14:textId="77777777" w:rsidTr="0078756A">
        <w:trPr>
          <w:trHeight w:val="454"/>
        </w:trPr>
        <w:tc>
          <w:tcPr>
            <w:tcW w:w="0" w:type="auto"/>
            <w:vAlign w:val="center"/>
          </w:tcPr>
          <w:p w14:paraId="1C079B00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20</w:t>
            </w:r>
          </w:p>
        </w:tc>
        <w:tc>
          <w:tcPr>
            <w:tcW w:w="0" w:type="auto"/>
            <w:vAlign w:val="center"/>
          </w:tcPr>
          <w:p w14:paraId="6AD1FD01" w14:textId="35496D1E" w:rsidR="00A97F65" w:rsidRPr="00E33B02" w:rsidRDefault="00A97F65" w:rsidP="00D316BE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Uso d</w:t>
            </w:r>
            <w:r w:rsidR="00D316BE" w:rsidRPr="00E33B02">
              <w:rPr>
                <w:rFonts w:cstheme="minorHAnsi"/>
                <w:noProof/>
              </w:rPr>
              <w:t>e</w:t>
            </w:r>
            <w:r w:rsidRPr="00E33B02">
              <w:rPr>
                <w:rFonts w:cstheme="minorHAnsi"/>
                <w:noProof/>
              </w:rPr>
              <w:t xml:space="preserve">i </w:t>
            </w:r>
            <w:r w:rsidR="00D316BE" w:rsidRPr="00E33B02">
              <w:rPr>
                <w:rFonts w:cstheme="minorHAnsi"/>
                <w:noProof/>
              </w:rPr>
              <w:t xml:space="preserve">vari </w:t>
            </w:r>
            <w:r w:rsidRPr="00E33B02">
              <w:rPr>
                <w:rFonts w:cstheme="minorHAnsi"/>
                <w:noProof/>
              </w:rPr>
              <w:t>passat</w:t>
            </w:r>
            <w:r w:rsidR="00D316BE" w:rsidRPr="00E33B02">
              <w:rPr>
                <w:rFonts w:cstheme="minorHAnsi"/>
                <w:noProof/>
              </w:rPr>
              <w:t>i del modo indicativo</w:t>
            </w:r>
          </w:p>
        </w:tc>
      </w:tr>
      <w:tr w:rsidR="00A97F65" w:rsidRPr="00E33B02" w14:paraId="5B706A41" w14:textId="77777777" w:rsidTr="0078756A">
        <w:trPr>
          <w:trHeight w:val="454"/>
        </w:trPr>
        <w:tc>
          <w:tcPr>
            <w:tcW w:w="0" w:type="auto"/>
            <w:vAlign w:val="center"/>
          </w:tcPr>
          <w:p w14:paraId="097E5EB9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21</w:t>
            </w:r>
          </w:p>
        </w:tc>
        <w:tc>
          <w:tcPr>
            <w:tcW w:w="0" w:type="auto"/>
            <w:vAlign w:val="center"/>
          </w:tcPr>
          <w:p w14:paraId="5004990D" w14:textId="77777777" w:rsidR="00A97F65" w:rsidRPr="00E33B02" w:rsidRDefault="00A97F65" w:rsidP="0078756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E33B02"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  <w:t>Preposizioni di tempo</w:t>
            </w:r>
          </w:p>
        </w:tc>
      </w:tr>
      <w:tr w:rsidR="00A97F65" w:rsidRPr="00E33B02" w14:paraId="13DBFAF0" w14:textId="77777777" w:rsidTr="0078756A">
        <w:trPr>
          <w:trHeight w:val="454"/>
        </w:trPr>
        <w:tc>
          <w:tcPr>
            <w:tcW w:w="0" w:type="auto"/>
            <w:vAlign w:val="center"/>
          </w:tcPr>
          <w:p w14:paraId="02A913FD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22</w:t>
            </w:r>
          </w:p>
        </w:tc>
        <w:tc>
          <w:tcPr>
            <w:tcW w:w="0" w:type="auto"/>
            <w:vAlign w:val="center"/>
          </w:tcPr>
          <w:p w14:paraId="2B707241" w14:textId="77777777" w:rsidR="00A97F65" w:rsidRPr="00E33B02" w:rsidRDefault="00A97F65" w:rsidP="0078756A">
            <w:pPr>
              <w:tabs>
                <w:tab w:val="left" w:pos="2552"/>
              </w:tabs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Posizione dell’aggettivo</w:t>
            </w:r>
          </w:p>
        </w:tc>
      </w:tr>
      <w:tr w:rsidR="00A97F65" w:rsidRPr="00E33B02" w14:paraId="5CB99DBB" w14:textId="77777777" w:rsidTr="0078756A">
        <w:trPr>
          <w:trHeight w:val="454"/>
        </w:trPr>
        <w:tc>
          <w:tcPr>
            <w:tcW w:w="0" w:type="auto"/>
            <w:vAlign w:val="center"/>
          </w:tcPr>
          <w:p w14:paraId="79369310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23</w:t>
            </w:r>
          </w:p>
        </w:tc>
        <w:tc>
          <w:tcPr>
            <w:tcW w:w="0" w:type="auto"/>
            <w:vAlign w:val="center"/>
          </w:tcPr>
          <w:p w14:paraId="3DB4D0C3" w14:textId="34922478" w:rsidR="00A97F65" w:rsidRPr="00E33B02" w:rsidRDefault="00D316BE" w:rsidP="00D316BE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P</w:t>
            </w:r>
            <w:r w:rsidRPr="00E33B02">
              <w:rPr>
                <w:rFonts w:cstheme="minorHAnsi"/>
                <w:noProof/>
              </w:rPr>
              <w:t>assat</w:t>
            </w:r>
            <w:r w:rsidRPr="00E33B02">
              <w:rPr>
                <w:rFonts w:cstheme="minorHAnsi"/>
                <w:noProof/>
              </w:rPr>
              <w:t>i</w:t>
            </w:r>
            <w:r w:rsidRPr="00E33B02">
              <w:rPr>
                <w:rFonts w:cstheme="minorHAnsi"/>
                <w:noProof/>
              </w:rPr>
              <w:t xml:space="preserve"> p</w:t>
            </w:r>
            <w:r w:rsidRPr="00E33B02">
              <w:rPr>
                <w:rFonts w:cstheme="minorHAnsi"/>
                <w:noProof/>
              </w:rPr>
              <w:t xml:space="preserve">erfettivi </w:t>
            </w:r>
            <w:r w:rsidRPr="00E33B02">
              <w:rPr>
                <w:rFonts w:cstheme="minorHAnsi"/>
                <w:i/>
                <w:noProof/>
              </w:rPr>
              <w:t>vs</w:t>
            </w:r>
            <w:r w:rsidRPr="00E33B02">
              <w:rPr>
                <w:rFonts w:cstheme="minorHAnsi"/>
                <w:noProof/>
              </w:rPr>
              <w:t xml:space="preserve"> imperfetto</w:t>
            </w:r>
          </w:p>
        </w:tc>
      </w:tr>
      <w:tr w:rsidR="00A97F65" w:rsidRPr="00E33B02" w14:paraId="10A2AB9F" w14:textId="77777777" w:rsidTr="0078756A">
        <w:trPr>
          <w:trHeight w:val="454"/>
        </w:trPr>
        <w:tc>
          <w:tcPr>
            <w:tcW w:w="0" w:type="auto"/>
            <w:vAlign w:val="center"/>
          </w:tcPr>
          <w:p w14:paraId="57E5076B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24</w:t>
            </w:r>
          </w:p>
        </w:tc>
        <w:tc>
          <w:tcPr>
            <w:tcW w:w="0" w:type="auto"/>
            <w:vAlign w:val="center"/>
          </w:tcPr>
          <w:p w14:paraId="085A70B6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Congiuntivo e condizionale (dal passato al presente)</w:t>
            </w:r>
          </w:p>
        </w:tc>
      </w:tr>
      <w:tr w:rsidR="00A97F65" w:rsidRPr="00E33B02" w14:paraId="7F2DC10A" w14:textId="77777777" w:rsidTr="0078756A">
        <w:trPr>
          <w:trHeight w:val="454"/>
        </w:trPr>
        <w:tc>
          <w:tcPr>
            <w:tcW w:w="0" w:type="auto"/>
            <w:vAlign w:val="center"/>
          </w:tcPr>
          <w:p w14:paraId="4B9E9A66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25</w:t>
            </w:r>
          </w:p>
        </w:tc>
        <w:tc>
          <w:tcPr>
            <w:tcW w:w="0" w:type="auto"/>
            <w:vAlign w:val="center"/>
          </w:tcPr>
          <w:p w14:paraId="1E961845" w14:textId="77777777" w:rsidR="00A97F65" w:rsidRPr="00E33B02" w:rsidRDefault="00A97F65" w:rsidP="0078756A">
            <w:pPr>
              <w:rPr>
                <w:rFonts w:cstheme="minorHAnsi"/>
                <w:noProof/>
              </w:rPr>
            </w:pPr>
            <w:r w:rsidRPr="00E33B02">
              <w:rPr>
                <w:rFonts w:cstheme="minorHAnsi"/>
                <w:noProof/>
              </w:rPr>
              <w:t>Futuro e futuro anteriore</w:t>
            </w:r>
          </w:p>
        </w:tc>
      </w:tr>
    </w:tbl>
    <w:p w14:paraId="658DCE7D" w14:textId="77777777" w:rsidR="00223E9A" w:rsidRPr="00A352C2" w:rsidRDefault="00223E9A" w:rsidP="00223E9A">
      <w:pPr>
        <w:rPr>
          <w:rFonts w:cstheme="minorHAnsi"/>
          <w:noProof/>
        </w:rPr>
      </w:pPr>
    </w:p>
    <w:p w14:paraId="0C377691" w14:textId="2AB56DFD" w:rsidR="002A765A" w:rsidRPr="00A352C2" w:rsidRDefault="002A765A" w:rsidP="001C771E">
      <w:pPr>
        <w:spacing w:after="0" w:line="240" w:lineRule="auto"/>
        <w:rPr>
          <w:rFonts w:cstheme="minorHAnsi"/>
        </w:rPr>
      </w:pPr>
      <w:r w:rsidRPr="00A352C2">
        <w:rPr>
          <w:rFonts w:cstheme="minorHAnsi"/>
        </w:rPr>
        <w:t xml:space="preserve">Prof.ri </w:t>
      </w:r>
      <w:r w:rsidR="00A97F65" w:rsidRPr="00A352C2">
        <w:rPr>
          <w:rFonts w:cstheme="minorHAnsi"/>
        </w:rPr>
        <w:t>Ren</w:t>
      </w:r>
      <w:r w:rsidR="00A97F65" w:rsidRPr="00A352C2">
        <w:rPr>
          <w:rFonts w:cstheme="minorHAnsi"/>
          <w:lang w:val="cs-CZ"/>
        </w:rPr>
        <w:t>áta Krbcová</w:t>
      </w:r>
      <w:r w:rsidR="007B5A01" w:rsidRPr="00A352C2">
        <w:rPr>
          <w:rFonts w:cstheme="minorHAnsi"/>
        </w:rPr>
        <w:t xml:space="preserve"> e </w:t>
      </w:r>
      <w:r w:rsidR="00A97F65" w:rsidRPr="00A352C2">
        <w:rPr>
          <w:rFonts w:cstheme="minorHAnsi"/>
        </w:rPr>
        <w:t>Alessandro Venturini</w:t>
      </w:r>
    </w:p>
    <w:p w14:paraId="46CC5465" w14:textId="77777777" w:rsidR="002A765A" w:rsidRPr="00A352C2" w:rsidRDefault="002A765A" w:rsidP="001C771E">
      <w:pPr>
        <w:spacing w:after="0" w:line="240" w:lineRule="auto"/>
      </w:pPr>
    </w:p>
    <w:p w14:paraId="27CE779E" w14:textId="77777777" w:rsidR="00F336CB" w:rsidRPr="00A352C2" w:rsidRDefault="00F336CB" w:rsidP="001C771E">
      <w:pPr>
        <w:spacing w:after="0" w:line="240" w:lineRule="auto"/>
      </w:pPr>
    </w:p>
    <w:p w14:paraId="36CFA278" w14:textId="6D20E15E" w:rsidR="002A765A" w:rsidRPr="00F929DD" w:rsidRDefault="00D316BE" w:rsidP="001C771E">
      <w:pPr>
        <w:spacing w:after="0" w:line="240" w:lineRule="auto"/>
      </w:pPr>
      <w:r>
        <w:t>23</w:t>
      </w:r>
      <w:r w:rsidR="00E67159" w:rsidRPr="00A352C2">
        <w:t xml:space="preserve"> </w:t>
      </w:r>
      <w:r w:rsidR="003E5DCC" w:rsidRPr="00A352C2">
        <w:t>settem</w:t>
      </w:r>
      <w:r w:rsidR="00074F19" w:rsidRPr="00A352C2">
        <w:t>bre 20</w:t>
      </w:r>
      <w:r w:rsidR="00223E9A" w:rsidRPr="00A352C2">
        <w:t>2</w:t>
      </w:r>
      <w:r>
        <w:t>4</w:t>
      </w:r>
    </w:p>
    <w:sectPr w:rsidR="002A765A" w:rsidRPr="00F929DD" w:rsidSect="00F336CB"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9EB48" w14:textId="77777777" w:rsidR="00721CA1" w:rsidRDefault="00721CA1" w:rsidP="001C771E">
      <w:pPr>
        <w:spacing w:after="0" w:line="240" w:lineRule="auto"/>
      </w:pPr>
      <w:r>
        <w:separator/>
      </w:r>
    </w:p>
  </w:endnote>
  <w:endnote w:type="continuationSeparator" w:id="0">
    <w:p w14:paraId="3CBFE56E" w14:textId="77777777" w:rsidR="00721CA1" w:rsidRDefault="00721CA1" w:rsidP="001C7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206486"/>
      <w:docPartObj>
        <w:docPartGallery w:val="Page Numbers (Bottom of Page)"/>
        <w:docPartUnique/>
      </w:docPartObj>
    </w:sdtPr>
    <w:sdtEndPr/>
    <w:sdtContent>
      <w:p w14:paraId="0438BAE4" w14:textId="549EE73C" w:rsidR="00172E73" w:rsidRDefault="00172E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8DF" w:rsidRPr="000D38DF">
          <w:rPr>
            <w:noProof/>
            <w:lang w:val="cs-CZ"/>
          </w:rPr>
          <w:t>4</w:t>
        </w:r>
        <w:r>
          <w:fldChar w:fldCharType="end"/>
        </w:r>
      </w:p>
    </w:sdtContent>
  </w:sdt>
  <w:p w14:paraId="0F667241" w14:textId="77777777" w:rsidR="00172E73" w:rsidRDefault="00172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011AF" w14:textId="77777777" w:rsidR="00721CA1" w:rsidRDefault="00721CA1" w:rsidP="001C771E">
      <w:pPr>
        <w:spacing w:after="0" w:line="240" w:lineRule="auto"/>
      </w:pPr>
      <w:r>
        <w:separator/>
      </w:r>
    </w:p>
  </w:footnote>
  <w:footnote w:type="continuationSeparator" w:id="0">
    <w:p w14:paraId="04945B0B" w14:textId="77777777" w:rsidR="00721CA1" w:rsidRDefault="00721CA1" w:rsidP="001C77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0BA"/>
    <w:rsid w:val="00023A0C"/>
    <w:rsid w:val="00074F19"/>
    <w:rsid w:val="000A0E0E"/>
    <w:rsid w:val="000A2E5E"/>
    <w:rsid w:val="000C17CC"/>
    <w:rsid w:val="000D38DF"/>
    <w:rsid w:val="00123521"/>
    <w:rsid w:val="00141907"/>
    <w:rsid w:val="00172E73"/>
    <w:rsid w:val="001C771E"/>
    <w:rsid w:val="001D0934"/>
    <w:rsid w:val="001E2350"/>
    <w:rsid w:val="001F5FD5"/>
    <w:rsid w:val="00223E9A"/>
    <w:rsid w:val="0022546F"/>
    <w:rsid w:val="002733A6"/>
    <w:rsid w:val="00280D8E"/>
    <w:rsid w:val="002A0293"/>
    <w:rsid w:val="002A526F"/>
    <w:rsid w:val="002A765A"/>
    <w:rsid w:val="002E1A09"/>
    <w:rsid w:val="00306FDC"/>
    <w:rsid w:val="003764E3"/>
    <w:rsid w:val="00377860"/>
    <w:rsid w:val="0038174D"/>
    <w:rsid w:val="003D0F56"/>
    <w:rsid w:val="003E0FBC"/>
    <w:rsid w:val="003E5DCC"/>
    <w:rsid w:val="00404027"/>
    <w:rsid w:val="00416902"/>
    <w:rsid w:val="0043161E"/>
    <w:rsid w:val="00446A04"/>
    <w:rsid w:val="0046707B"/>
    <w:rsid w:val="00475AB9"/>
    <w:rsid w:val="004876BC"/>
    <w:rsid w:val="00491961"/>
    <w:rsid w:val="005246C0"/>
    <w:rsid w:val="00542EB5"/>
    <w:rsid w:val="00570705"/>
    <w:rsid w:val="005979F7"/>
    <w:rsid w:val="005B4E3A"/>
    <w:rsid w:val="005C028D"/>
    <w:rsid w:val="005C06D7"/>
    <w:rsid w:val="005C4C80"/>
    <w:rsid w:val="005D4E20"/>
    <w:rsid w:val="005F588F"/>
    <w:rsid w:val="00604701"/>
    <w:rsid w:val="00633D50"/>
    <w:rsid w:val="00665D62"/>
    <w:rsid w:val="00672D15"/>
    <w:rsid w:val="006779A2"/>
    <w:rsid w:val="006C15FC"/>
    <w:rsid w:val="00721CA1"/>
    <w:rsid w:val="00754291"/>
    <w:rsid w:val="00762BD3"/>
    <w:rsid w:val="007647C7"/>
    <w:rsid w:val="007B5A01"/>
    <w:rsid w:val="00822D91"/>
    <w:rsid w:val="008248A6"/>
    <w:rsid w:val="00874878"/>
    <w:rsid w:val="0087596C"/>
    <w:rsid w:val="008A1686"/>
    <w:rsid w:val="008D20BA"/>
    <w:rsid w:val="008E71E0"/>
    <w:rsid w:val="009035BD"/>
    <w:rsid w:val="00917D9E"/>
    <w:rsid w:val="0092152B"/>
    <w:rsid w:val="0095549E"/>
    <w:rsid w:val="00987091"/>
    <w:rsid w:val="009A2788"/>
    <w:rsid w:val="009B7F4D"/>
    <w:rsid w:val="009C0D9C"/>
    <w:rsid w:val="00A053A3"/>
    <w:rsid w:val="00A1682E"/>
    <w:rsid w:val="00A352C2"/>
    <w:rsid w:val="00A44370"/>
    <w:rsid w:val="00A562C4"/>
    <w:rsid w:val="00A565AD"/>
    <w:rsid w:val="00A63DD3"/>
    <w:rsid w:val="00A82481"/>
    <w:rsid w:val="00A8268E"/>
    <w:rsid w:val="00A97F65"/>
    <w:rsid w:val="00AB2654"/>
    <w:rsid w:val="00AB75D2"/>
    <w:rsid w:val="00B3159D"/>
    <w:rsid w:val="00B96AD3"/>
    <w:rsid w:val="00BA6976"/>
    <w:rsid w:val="00BD1303"/>
    <w:rsid w:val="00BE3357"/>
    <w:rsid w:val="00C77168"/>
    <w:rsid w:val="00D316BE"/>
    <w:rsid w:val="00D41103"/>
    <w:rsid w:val="00D6551C"/>
    <w:rsid w:val="00D71362"/>
    <w:rsid w:val="00DA0BC7"/>
    <w:rsid w:val="00DD5477"/>
    <w:rsid w:val="00DE227A"/>
    <w:rsid w:val="00E33B02"/>
    <w:rsid w:val="00E405A0"/>
    <w:rsid w:val="00E67159"/>
    <w:rsid w:val="00E70D6E"/>
    <w:rsid w:val="00E72BBB"/>
    <w:rsid w:val="00EB0600"/>
    <w:rsid w:val="00ED6CA1"/>
    <w:rsid w:val="00EE41FC"/>
    <w:rsid w:val="00EF1C96"/>
    <w:rsid w:val="00F274B4"/>
    <w:rsid w:val="00F30519"/>
    <w:rsid w:val="00F336CB"/>
    <w:rsid w:val="00F34574"/>
    <w:rsid w:val="00F720C7"/>
    <w:rsid w:val="00F929DD"/>
    <w:rsid w:val="00FB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3FF9"/>
  <w15:docId w15:val="{A068C8F2-E07C-43B7-BA7F-84B6E5C8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it-I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546F"/>
    <w:pPr>
      <w:ind w:left="720"/>
      <w:contextualSpacing/>
    </w:pPr>
  </w:style>
  <w:style w:type="paragraph" w:styleId="Zhlav">
    <w:name w:val="header"/>
    <w:basedOn w:val="Normln"/>
    <w:link w:val="ZhlavChar"/>
    <w:rsid w:val="0098709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hlavChar">
    <w:name w:val="Záhlaví Char"/>
    <w:basedOn w:val="Standardnpsmoodstavce"/>
    <w:link w:val="Zhlav"/>
    <w:rsid w:val="0098709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7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71E"/>
    <w:rPr>
      <w:lang w:val="it-I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3357"/>
    <w:pPr>
      <w:spacing w:after="0" w:line="240" w:lineRule="auto"/>
    </w:pPr>
    <w:rPr>
      <w:rFonts w:ascii="Calibri" w:hAnsi="Calibri"/>
      <w:szCs w:val="21"/>
      <w:lang w:val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3357"/>
    <w:rPr>
      <w:rFonts w:ascii="Calibri" w:hAnsi="Calibri"/>
      <w:szCs w:val="21"/>
    </w:rPr>
  </w:style>
  <w:style w:type="table" w:styleId="Mkatabulky">
    <w:name w:val="Table Grid"/>
    <w:basedOn w:val="Normlntabulka"/>
    <w:uiPriority w:val="59"/>
    <w:rsid w:val="00F336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878"/>
    <w:rPr>
      <w:rFonts w:ascii="Segoe UI" w:hAnsi="Segoe UI" w:cs="Segoe UI"/>
      <w:sz w:val="18"/>
      <w:szCs w:val="18"/>
      <w:lang w:val="it-IT"/>
    </w:rPr>
  </w:style>
  <w:style w:type="paragraph" w:customStyle="1" w:styleId="text">
    <w:name w:val="text"/>
    <w:basedOn w:val="Normln"/>
    <w:rsid w:val="00223E9A"/>
    <w:pPr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40E29-741D-4F6F-9A7B-359E19F45F2C}"/>
</file>

<file path=customXml/itemProps2.xml><?xml version="1.0" encoding="utf-8"?>
<ds:datastoreItem xmlns:ds="http://schemas.openxmlformats.org/officeDocument/2006/customXml" ds:itemID="{51287CDF-479F-4DA5-BD24-622B749CB4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813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Gymnázium, Praha 8, Ústavní 400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Venturini, Alessandro</dc:creator>
  <cp:keywords/>
  <dc:description/>
  <cp:lastModifiedBy>Alessandro Venturini</cp:lastModifiedBy>
  <cp:revision>74</cp:revision>
  <cp:lastPrinted>2023-10-03T08:43:00Z</cp:lastPrinted>
  <dcterms:created xsi:type="dcterms:W3CDTF">2014-10-14T08:19:00Z</dcterms:created>
  <dcterms:modified xsi:type="dcterms:W3CDTF">2024-09-30T14:49:00Z</dcterms:modified>
</cp:coreProperties>
</file>